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201E1" w14:textId="0B71B9E8" w:rsidR="00C502C1" w:rsidRPr="00CA0B09" w:rsidRDefault="00C502C1" w:rsidP="00C502C1">
      <w:pPr>
        <w:widowControl/>
        <w:tabs>
          <w:tab w:val="left" w:pos="1701"/>
          <w:tab w:val="right" w:pos="9639"/>
        </w:tabs>
        <w:spacing w:after="60"/>
        <w:jc w:val="left"/>
        <w:rPr>
          <w:rFonts w:ascii="Arial" w:eastAsia="MS PGothic" w:hAnsi="Arial" w:cs="Arial"/>
          <w:b/>
          <w:kern w:val="0"/>
          <w:sz w:val="28"/>
          <w:szCs w:val="28"/>
          <w:lang w:val="en-US"/>
        </w:rPr>
      </w:pPr>
      <w:r w:rsidRPr="00654D26">
        <w:rPr>
          <w:rFonts w:ascii="Arial" w:eastAsia="MS PGothic" w:hAnsi="Arial" w:cs="Arial"/>
          <w:b/>
          <w:kern w:val="0"/>
          <w:sz w:val="28"/>
          <w:szCs w:val="28"/>
          <w:lang w:val="en-US"/>
        </w:rPr>
        <w:t>3GPP TSG-RAN WG2 Meeting #12</w:t>
      </w:r>
      <w:r>
        <w:rPr>
          <w:rFonts w:ascii="Arial" w:eastAsia="MS PGothic" w:hAnsi="Arial" w:cs="Arial"/>
          <w:b/>
          <w:kern w:val="0"/>
          <w:sz w:val="28"/>
          <w:szCs w:val="28"/>
          <w:lang w:val="en-US"/>
        </w:rPr>
        <w:t>4</w:t>
      </w:r>
      <w:r w:rsidRPr="00CA0B09">
        <w:rPr>
          <w:rFonts w:ascii="Arial" w:eastAsia="MS PGothic" w:hAnsi="Arial" w:cs="Arial"/>
          <w:b/>
          <w:kern w:val="0"/>
          <w:sz w:val="28"/>
          <w:szCs w:val="28"/>
          <w:lang w:val="en-US"/>
        </w:rPr>
        <w:tab/>
      </w:r>
      <w:r w:rsidR="00B97112" w:rsidRPr="00B97112">
        <w:rPr>
          <w:rFonts w:ascii="Arial" w:eastAsia="MS PGothic" w:hAnsi="Arial" w:cs="Arial"/>
          <w:b/>
          <w:kern w:val="0"/>
          <w:sz w:val="28"/>
          <w:szCs w:val="28"/>
          <w:lang w:val="en-US"/>
        </w:rPr>
        <w:t>R2-2312949</w:t>
      </w:r>
    </w:p>
    <w:p w14:paraId="61FEFA44" w14:textId="04B657FD" w:rsidR="00C502C1" w:rsidRPr="00CA0B09" w:rsidRDefault="008B393A" w:rsidP="00C502C1">
      <w:pPr>
        <w:widowControl/>
        <w:tabs>
          <w:tab w:val="left" w:pos="1701"/>
          <w:tab w:val="right" w:pos="9639"/>
        </w:tabs>
        <w:spacing w:after="240"/>
        <w:jc w:val="left"/>
        <w:rPr>
          <w:rFonts w:ascii="Arial" w:eastAsia="MS PGothic" w:hAnsi="Arial" w:cs="Arial"/>
          <w:b/>
          <w:kern w:val="0"/>
          <w:sz w:val="28"/>
          <w:szCs w:val="28"/>
          <w:lang w:val="en-US"/>
        </w:rPr>
      </w:pPr>
      <w:r w:rsidRPr="008B393A">
        <w:rPr>
          <w:rFonts w:ascii="Arial" w:eastAsia="MS PGothic" w:hAnsi="Arial" w:cs="Arial"/>
          <w:b/>
          <w:kern w:val="0"/>
          <w:sz w:val="28"/>
          <w:szCs w:val="28"/>
          <w:lang w:val="en-US"/>
        </w:rPr>
        <w:t>Chicago, US, 13-17 November 2023</w:t>
      </w:r>
      <w:r w:rsidR="00C502C1">
        <w:rPr>
          <w:rFonts w:ascii="Arial" w:eastAsia="MS PGothic" w:hAnsi="Arial" w:cs="Arial"/>
          <w:b/>
          <w:kern w:val="0"/>
          <w:sz w:val="28"/>
          <w:szCs w:val="28"/>
          <w:lang w:val="en-US"/>
        </w:rPr>
        <w:tab/>
      </w:r>
    </w:p>
    <w:p w14:paraId="12A4C011" w14:textId="67858FDB"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6649EA" w:rsidRPr="006649EA">
        <w:rPr>
          <w:rFonts w:ascii="Arial" w:eastAsia="Arial Unicode MS" w:hAnsi="Arial" w:cs="Arial"/>
          <w:b/>
          <w:bCs/>
          <w:kern w:val="0"/>
          <w:sz w:val="24"/>
          <w:szCs w:val="20"/>
        </w:rPr>
        <w:t>7.7.4.1 Cell reselection enhancements</w:t>
      </w:r>
    </w:p>
    <w:p w14:paraId="6E57B6C2" w14:textId="51D52F45"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429F5">
        <w:rPr>
          <w:rFonts w:ascii="Arial" w:eastAsia="Arial Unicode MS" w:hAnsi="Arial" w:cs="Arial"/>
          <w:b/>
          <w:bCs/>
          <w:kern w:val="0"/>
          <w:sz w:val="24"/>
          <w:szCs w:val="20"/>
        </w:rPr>
        <w:t>TN-NTN Mobility</w:t>
      </w:r>
    </w:p>
    <w:p w14:paraId="1D127048" w14:textId="77777777"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6DC1CD13" w14:textId="25D50A3B" w:rsidR="00CE2768" w:rsidRPr="00EC68EF" w:rsidRDefault="00CE2768" w:rsidP="00CE2768">
      <w:pPr>
        <w:rPr>
          <w:rFonts w:ascii="Arial" w:eastAsia="Arial Unicode MS" w:hAnsi="Arial"/>
          <w:kern w:val="0"/>
          <w:szCs w:val="20"/>
          <w:lang w:eastAsia="zh-CN"/>
        </w:rPr>
      </w:pPr>
      <w:r w:rsidRPr="00EC68EF">
        <w:rPr>
          <w:rFonts w:ascii="Arial" w:eastAsia="Arial Unicode MS" w:hAnsi="Arial"/>
          <w:kern w:val="0"/>
          <w:szCs w:val="20"/>
          <w:lang w:eastAsia="zh-CN"/>
        </w:rPr>
        <w:t>In [Post123][NR NTN Enh] Remaining Open Issues (Thales)</w:t>
      </w:r>
      <w:r>
        <w:rPr>
          <w:rFonts w:ascii="Arial" w:eastAsia="Arial Unicode MS" w:hAnsi="Arial"/>
          <w:kern w:val="0"/>
          <w:szCs w:val="20"/>
          <w:lang w:eastAsia="zh-CN"/>
        </w:rPr>
        <w:t>, the following is highlighted for this topic:</w:t>
      </w:r>
      <w:r w:rsidRPr="00EC68EF">
        <w:rPr>
          <w:rFonts w:ascii="Arial" w:eastAsia="Arial Unicode MS" w:hAnsi="Arial"/>
          <w:kern w:val="0"/>
          <w:szCs w:val="20"/>
          <w:lang w:eastAsia="zh-CN"/>
        </w:rPr>
        <w:t> </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CE2768" w14:paraId="6579DBC3" w14:textId="77777777" w:rsidTr="00CE2768">
        <w:trPr>
          <w:trHeight w:val="3810"/>
        </w:trPr>
        <w:tc>
          <w:tcPr>
            <w:tcW w:w="9855" w:type="dxa"/>
          </w:tcPr>
          <w:p w14:paraId="0EF0B191" w14:textId="77777777" w:rsidR="00CE2768" w:rsidRDefault="00CE2768" w:rsidP="00CE2768">
            <w:pPr>
              <w:ind w:left="24"/>
            </w:pPr>
            <w:r>
              <w:rPr>
                <w:b/>
                <w:u w:val="single"/>
              </w:rPr>
              <w:t>Cell reselection enhancements remaining open issues</w:t>
            </w:r>
          </w:p>
          <w:p w14:paraId="42D8C677" w14:textId="77777777" w:rsidR="00CE2768" w:rsidRDefault="00CE2768" w:rsidP="00CE2768">
            <w:pPr>
              <w:pStyle w:val="ListParagraph"/>
              <w:widowControl/>
              <w:numPr>
                <w:ilvl w:val="0"/>
                <w:numId w:val="26"/>
              </w:numPr>
              <w:overflowPunct w:val="0"/>
              <w:autoSpaceDE w:val="0"/>
              <w:autoSpaceDN w:val="0"/>
              <w:adjustRightInd w:val="0"/>
              <w:spacing w:after="120" w:line="276" w:lineRule="auto"/>
              <w:ind w:left="744" w:firstLineChars="0"/>
              <w:contextualSpacing/>
            </w:pPr>
            <w:r w:rsidRPr="00481C2B">
              <w:t>For NTN-NTN mobility, specify cell reselection enhancements for earth moving cell, the timing based and location-based cell reselection for quasi-earth fixed cell in Rel-17 can be considered as the starting point. [RAN2, RAN3, RAN4]</w:t>
            </w:r>
          </w:p>
          <w:p w14:paraId="1142A551" w14:textId="77777777" w:rsidR="00CE2768" w:rsidRPr="00481C2B" w:rsidRDefault="00CE2768" w:rsidP="00CE2768">
            <w:pPr>
              <w:pStyle w:val="ListParagraph"/>
              <w:widowControl/>
              <w:numPr>
                <w:ilvl w:val="1"/>
                <w:numId w:val="26"/>
              </w:numPr>
              <w:overflowPunct w:val="0"/>
              <w:autoSpaceDE w:val="0"/>
              <w:autoSpaceDN w:val="0"/>
              <w:adjustRightInd w:val="0"/>
              <w:spacing w:after="120" w:line="276" w:lineRule="auto"/>
              <w:ind w:left="1464" w:firstLineChars="0"/>
              <w:contextualSpacing/>
            </w:pPr>
            <w:r>
              <w:t>No more work to achieve the objective</w:t>
            </w:r>
          </w:p>
          <w:p w14:paraId="44CCBEFC" w14:textId="77777777" w:rsidR="00CE2768" w:rsidRPr="004546AD" w:rsidRDefault="00CE2768" w:rsidP="00CE2768">
            <w:pPr>
              <w:pStyle w:val="ListParagraph"/>
              <w:widowControl/>
              <w:numPr>
                <w:ilvl w:val="0"/>
                <w:numId w:val="26"/>
              </w:numPr>
              <w:overflowPunct w:val="0"/>
              <w:autoSpaceDE w:val="0"/>
              <w:autoSpaceDN w:val="0"/>
              <w:adjustRightInd w:val="0"/>
              <w:spacing w:after="120" w:line="276" w:lineRule="auto"/>
              <w:ind w:left="744" w:firstLineChars="0"/>
              <w:contextualSpacing/>
            </w:pPr>
            <w:r w:rsidRPr="004546AD">
              <w:t>Specify cell reselection enhancements for RRC_IDLE/INACTIVE UEs to reduce UE power consumption (NTN-TN mobility is prioritized). [RAN2, RAN3, RAN4]</w:t>
            </w:r>
          </w:p>
          <w:p w14:paraId="0D0658B0" w14:textId="63F7D0DE" w:rsidR="00031917" w:rsidRPr="004546AD" w:rsidRDefault="00CE2768" w:rsidP="00CE2768">
            <w:pPr>
              <w:pStyle w:val="ListParagraph"/>
              <w:widowControl/>
              <w:numPr>
                <w:ilvl w:val="1"/>
                <w:numId w:val="26"/>
              </w:numPr>
              <w:overflowPunct w:val="0"/>
              <w:autoSpaceDE w:val="0"/>
              <w:autoSpaceDN w:val="0"/>
              <w:adjustRightInd w:val="0"/>
              <w:spacing w:after="120" w:line="276" w:lineRule="auto"/>
              <w:ind w:left="1464" w:firstLineChars="0"/>
              <w:contextualSpacing/>
            </w:pPr>
            <w:r w:rsidRPr="004546AD">
              <w:t>Details of a new SIB to provide the TN coverage information in NTN cell</w:t>
            </w:r>
          </w:p>
          <w:p w14:paraId="7DD4BD94" w14:textId="74B26FF8" w:rsidR="00CE2768" w:rsidRPr="00031917" w:rsidRDefault="00CE2768" w:rsidP="00F14AE3">
            <w:pPr>
              <w:pStyle w:val="ListParagraph"/>
              <w:widowControl/>
              <w:numPr>
                <w:ilvl w:val="1"/>
                <w:numId w:val="26"/>
              </w:numPr>
              <w:overflowPunct w:val="0"/>
              <w:autoSpaceDE w:val="0"/>
              <w:autoSpaceDN w:val="0"/>
              <w:adjustRightInd w:val="0"/>
              <w:spacing w:after="120" w:line="276" w:lineRule="auto"/>
              <w:ind w:left="1464" w:firstLineChars="0"/>
              <w:contextualSpacing/>
              <w:rPr>
                <w:b/>
                <w:u w:val="single"/>
              </w:rPr>
            </w:pPr>
            <w:r w:rsidRPr="004546AD">
              <w:rPr>
                <w:highlight w:val="yellow"/>
              </w:rPr>
              <w:t>Specify broadcast of NTN information in TN cell for NTN-TN service continuity</w:t>
            </w:r>
          </w:p>
        </w:tc>
      </w:tr>
    </w:tbl>
    <w:p w14:paraId="0B6AAE6D" w14:textId="6C1E5966" w:rsidR="00F115B7" w:rsidRDefault="00F115B7"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In </w:t>
      </w:r>
      <w:r w:rsidR="00FE7435">
        <w:rPr>
          <w:rFonts w:ascii="Arial" w:eastAsia="Arial Unicode MS" w:hAnsi="Arial"/>
          <w:kern w:val="0"/>
          <w:szCs w:val="20"/>
          <w:lang w:eastAsia="zh-CN"/>
        </w:rPr>
        <w:t>RAN2 #</w:t>
      </w:r>
      <w:r>
        <w:rPr>
          <w:rFonts w:ascii="Arial" w:eastAsia="Arial Unicode MS" w:hAnsi="Arial"/>
          <w:kern w:val="0"/>
          <w:szCs w:val="20"/>
          <w:lang w:eastAsia="zh-CN"/>
        </w:rPr>
        <w:t>123bis</w:t>
      </w:r>
      <w:r w:rsidR="005A1870">
        <w:rPr>
          <w:rFonts w:ascii="Arial" w:eastAsia="Arial Unicode MS" w:hAnsi="Arial"/>
          <w:kern w:val="0"/>
          <w:szCs w:val="20"/>
          <w:lang w:eastAsia="zh-CN"/>
        </w:rPr>
        <w:t>, this topic was further discussed:</w:t>
      </w:r>
    </w:p>
    <w:tbl>
      <w:tblPr>
        <w:tblW w:w="996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0"/>
      </w:tblGrid>
      <w:tr w:rsidR="00FE7435" w14:paraId="3753B21C" w14:textId="77777777" w:rsidTr="00FE7435">
        <w:trPr>
          <w:trHeight w:val="4987"/>
        </w:trPr>
        <w:tc>
          <w:tcPr>
            <w:tcW w:w="9960" w:type="dxa"/>
          </w:tcPr>
          <w:p w14:paraId="20E4A946" w14:textId="77777777" w:rsidR="00FE7435" w:rsidRPr="005A1870" w:rsidRDefault="00B7226C" w:rsidP="00FE7435">
            <w:pPr>
              <w:widowControl/>
              <w:spacing w:before="120" w:afterLines="50" w:after="120"/>
              <w:ind w:left="54"/>
              <w:rPr>
                <w:rFonts w:ascii="Arial" w:eastAsia="Arial Unicode MS" w:hAnsi="Arial"/>
                <w:kern w:val="0"/>
                <w:szCs w:val="20"/>
                <w:lang w:val="en-US" w:eastAsia="zh-CN"/>
              </w:rPr>
            </w:pPr>
            <w:hyperlink r:id="rId8" w:tooltip="C:Data3GPPRAN2InboxR2-2311317.zip" w:history="1">
              <w:r w:rsidR="00FE7435" w:rsidRPr="005A1870">
                <w:rPr>
                  <w:rStyle w:val="Hyperlink"/>
                  <w:rFonts w:ascii="Arial" w:eastAsia="Arial Unicode MS" w:hAnsi="Arial"/>
                  <w:kern w:val="0"/>
                  <w:szCs w:val="20"/>
                  <w:lang w:val="en-US" w:eastAsia="zh-CN"/>
                </w:rPr>
                <w:t>R2-2311317</w:t>
              </w:r>
            </w:hyperlink>
            <w:r w:rsidR="00FE7435" w:rsidRPr="005A1870">
              <w:rPr>
                <w:rFonts w:ascii="Arial" w:eastAsia="Arial Unicode MS" w:hAnsi="Arial"/>
                <w:kern w:val="0"/>
                <w:szCs w:val="20"/>
                <w:lang w:val="en-US" w:eastAsia="zh-CN"/>
              </w:rPr>
              <w:tab/>
              <w:t>Report of [AT123bis][305][NR-NTN Enh] Support of NTN neighbor cell info</w:t>
            </w:r>
            <w:r w:rsidR="00FE7435" w:rsidRPr="005A1870">
              <w:rPr>
                <w:rFonts w:ascii="Arial" w:eastAsia="Arial Unicode MS" w:hAnsi="Arial"/>
                <w:kern w:val="0"/>
                <w:szCs w:val="20"/>
                <w:lang w:val="en-US" w:eastAsia="zh-CN"/>
              </w:rPr>
              <w:tab/>
              <w:t>Ericsson</w:t>
            </w:r>
            <w:r w:rsidR="00FE7435" w:rsidRPr="005A1870">
              <w:rPr>
                <w:rFonts w:ascii="Arial" w:eastAsia="Arial Unicode MS" w:hAnsi="Arial"/>
                <w:kern w:val="0"/>
                <w:szCs w:val="20"/>
                <w:lang w:val="en-US" w:eastAsia="zh-CN"/>
              </w:rPr>
              <w:tab/>
              <w:t>discussion</w:t>
            </w:r>
            <w:r w:rsidR="00FE7435" w:rsidRPr="005A1870">
              <w:rPr>
                <w:rFonts w:ascii="Arial" w:eastAsia="Arial Unicode MS" w:hAnsi="Arial"/>
                <w:kern w:val="0"/>
                <w:szCs w:val="20"/>
                <w:lang w:val="en-US" w:eastAsia="zh-CN"/>
              </w:rPr>
              <w:tab/>
              <w:t>Rel-18</w:t>
            </w:r>
            <w:r w:rsidR="00FE7435" w:rsidRPr="005A1870">
              <w:rPr>
                <w:rFonts w:ascii="Arial" w:eastAsia="Arial Unicode MS" w:hAnsi="Arial"/>
                <w:kern w:val="0"/>
                <w:szCs w:val="20"/>
                <w:lang w:val="en-US" w:eastAsia="zh-CN"/>
              </w:rPr>
              <w:tab/>
              <w:t>NR_NTN_enh-Core</w:t>
            </w:r>
          </w:p>
          <w:p w14:paraId="7F3EB8BE" w14:textId="77777777" w:rsidR="00FE7435" w:rsidRPr="005A1870" w:rsidRDefault="00FE7435" w:rsidP="00FE7435">
            <w:pPr>
              <w:widowControl/>
              <w:spacing w:before="120" w:afterLines="50" w:after="120"/>
              <w:ind w:left="54"/>
              <w:rPr>
                <w:rFonts w:ascii="Arial" w:eastAsia="Arial Unicode MS" w:hAnsi="Arial"/>
                <w:i/>
                <w:kern w:val="0"/>
                <w:szCs w:val="20"/>
                <w:lang w:val="en-US" w:eastAsia="zh-CN"/>
              </w:rPr>
            </w:pPr>
            <w:r w:rsidRPr="005A1870">
              <w:rPr>
                <w:rFonts w:ascii="Arial" w:eastAsia="Arial Unicode MS" w:hAnsi="Arial"/>
                <w:i/>
                <w:kern w:val="0"/>
                <w:szCs w:val="20"/>
                <w:lang w:val="en-US" w:eastAsia="zh-CN"/>
              </w:rPr>
              <w:t>Proposal 1</w:t>
            </w:r>
            <w:r w:rsidRPr="005A1870">
              <w:rPr>
                <w:rFonts w:ascii="Arial" w:eastAsia="Arial Unicode MS" w:hAnsi="Arial"/>
                <w:i/>
                <w:kern w:val="0"/>
                <w:szCs w:val="20"/>
                <w:lang w:val="en-US" w:eastAsia="zh-CN"/>
              </w:rPr>
              <w:tab/>
              <w:t>The information contained in NTN-Config IE is sufficient for the UE to adjust SMTCs and perform NTN neighbour cell measurement.</w:t>
            </w:r>
          </w:p>
          <w:p w14:paraId="24425AD2" w14:textId="77777777" w:rsidR="00FE7435" w:rsidRPr="005A1870" w:rsidRDefault="00FE7435" w:rsidP="00FE7435">
            <w:pPr>
              <w:widowControl/>
              <w:spacing w:before="120" w:afterLines="50" w:after="120"/>
              <w:ind w:left="54"/>
              <w:rPr>
                <w:rFonts w:ascii="Arial" w:eastAsia="Arial Unicode MS" w:hAnsi="Arial"/>
                <w:i/>
                <w:kern w:val="0"/>
                <w:szCs w:val="20"/>
                <w:lang w:val="en-US" w:eastAsia="zh-CN"/>
              </w:rPr>
            </w:pPr>
            <w:r w:rsidRPr="005A1870">
              <w:rPr>
                <w:rFonts w:ascii="Arial" w:eastAsia="Arial Unicode MS" w:hAnsi="Arial"/>
                <w:i/>
                <w:kern w:val="0"/>
                <w:szCs w:val="20"/>
                <w:lang w:val="en-US" w:eastAsia="zh-CN"/>
              </w:rPr>
              <w:t>Proposal 2</w:t>
            </w:r>
            <w:r w:rsidRPr="005A1870">
              <w:rPr>
                <w:rFonts w:ascii="Arial" w:eastAsia="Arial Unicode MS" w:hAnsi="Arial"/>
                <w:i/>
                <w:kern w:val="0"/>
                <w:szCs w:val="20"/>
                <w:lang w:val="en-US" w:eastAsia="zh-CN"/>
              </w:rPr>
              <w:tab/>
              <w:t>SIB3/4/5 or a new SIB are not considered to broadcast NTN-config in TN cells.</w:t>
            </w:r>
          </w:p>
          <w:p w14:paraId="20A2DF44" w14:textId="77777777" w:rsidR="00FE7435" w:rsidRPr="005A1870" w:rsidRDefault="00FE7435" w:rsidP="00FE7435">
            <w:pPr>
              <w:widowControl/>
              <w:spacing w:before="120" w:afterLines="50" w:after="120"/>
              <w:ind w:left="54"/>
              <w:rPr>
                <w:rFonts w:ascii="Arial" w:eastAsia="Arial Unicode MS" w:hAnsi="Arial"/>
                <w:i/>
                <w:kern w:val="0"/>
                <w:szCs w:val="20"/>
                <w:lang w:val="en-US" w:eastAsia="zh-CN"/>
              </w:rPr>
            </w:pPr>
            <w:r w:rsidRPr="005A1870">
              <w:rPr>
                <w:rFonts w:ascii="Arial" w:eastAsia="Arial Unicode MS" w:hAnsi="Arial"/>
                <w:i/>
                <w:kern w:val="0"/>
                <w:szCs w:val="20"/>
                <w:lang w:val="en-US" w:eastAsia="zh-CN"/>
              </w:rPr>
              <w:t>Proposal 3</w:t>
            </w:r>
            <w:r w:rsidRPr="005A1870">
              <w:rPr>
                <w:rFonts w:ascii="Arial" w:eastAsia="Arial Unicode MS" w:hAnsi="Arial"/>
                <w:i/>
                <w:kern w:val="0"/>
                <w:szCs w:val="20"/>
                <w:lang w:val="en-US" w:eastAsia="zh-CN"/>
              </w:rPr>
              <w:tab/>
              <w:t>If RAN2 decides to broadcast NTN-config in TN cells, SIB19 could be used.</w:t>
            </w:r>
          </w:p>
          <w:p w14:paraId="235BF74A" w14:textId="77777777" w:rsidR="00FE7435" w:rsidRPr="005A1870" w:rsidRDefault="00FE7435" w:rsidP="00FE7435">
            <w:pPr>
              <w:widowControl/>
              <w:numPr>
                <w:ilvl w:val="0"/>
                <w:numId w:val="37"/>
              </w:numPr>
              <w:spacing w:before="120" w:afterLines="50" w:after="120"/>
              <w:ind w:left="1673"/>
              <w:rPr>
                <w:rFonts w:ascii="Arial" w:eastAsia="Arial Unicode MS" w:hAnsi="Arial"/>
                <w:kern w:val="0"/>
                <w:szCs w:val="20"/>
                <w:lang w:eastAsia="zh-CN"/>
              </w:rPr>
            </w:pPr>
            <w:r w:rsidRPr="005A1870">
              <w:rPr>
                <w:rFonts w:ascii="Arial" w:eastAsia="Arial Unicode MS" w:hAnsi="Arial"/>
                <w:kern w:val="0"/>
                <w:szCs w:val="20"/>
                <w:lang w:eastAsia="zh-CN"/>
              </w:rPr>
              <w:t>VDF would like to think more about this</w:t>
            </w:r>
          </w:p>
          <w:p w14:paraId="1A2AA595" w14:textId="77777777" w:rsidR="00FE7435" w:rsidRPr="005A1870" w:rsidRDefault="00FE7435" w:rsidP="00FE7435">
            <w:pPr>
              <w:widowControl/>
              <w:numPr>
                <w:ilvl w:val="0"/>
                <w:numId w:val="37"/>
              </w:numPr>
              <w:spacing w:before="120" w:afterLines="50" w:after="120"/>
              <w:ind w:left="1673"/>
              <w:rPr>
                <w:rFonts w:ascii="Arial" w:eastAsia="Arial Unicode MS" w:hAnsi="Arial"/>
                <w:kern w:val="0"/>
                <w:szCs w:val="20"/>
                <w:lang w:eastAsia="zh-CN"/>
              </w:rPr>
            </w:pPr>
            <w:r w:rsidRPr="005A1870">
              <w:rPr>
                <w:rFonts w:ascii="Arial" w:eastAsia="Arial Unicode MS" w:hAnsi="Arial"/>
                <w:kern w:val="0"/>
                <w:szCs w:val="20"/>
                <w:lang w:eastAsia="zh-CN"/>
              </w:rPr>
              <w:t>QC thinks that signalling wise there should be no issue and this information could be optionally signalled in TN. What would have to be clarified is the requirement for the UE.</w:t>
            </w:r>
          </w:p>
          <w:p w14:paraId="711EF47B" w14:textId="77777777" w:rsidR="00FE7435" w:rsidRPr="005A1870" w:rsidRDefault="00FE7435" w:rsidP="00FE7435">
            <w:pPr>
              <w:widowControl/>
              <w:numPr>
                <w:ilvl w:val="0"/>
                <w:numId w:val="37"/>
              </w:numPr>
              <w:spacing w:before="120" w:afterLines="50" w:after="120"/>
              <w:ind w:left="1673"/>
              <w:rPr>
                <w:rFonts w:ascii="Arial" w:eastAsia="Arial Unicode MS" w:hAnsi="Arial"/>
                <w:kern w:val="0"/>
                <w:szCs w:val="20"/>
                <w:lang w:eastAsia="zh-CN"/>
              </w:rPr>
            </w:pPr>
            <w:r w:rsidRPr="005A1870">
              <w:rPr>
                <w:rFonts w:ascii="Arial" w:eastAsia="Arial Unicode MS" w:hAnsi="Arial"/>
                <w:kern w:val="0"/>
                <w:szCs w:val="20"/>
                <w:lang w:eastAsia="zh-CN"/>
              </w:rPr>
              <w:t>Apple shares QC view. MTK/Samsung agree. Thales supports QC</w:t>
            </w:r>
          </w:p>
          <w:p w14:paraId="4B960B18" w14:textId="77777777" w:rsidR="00FE7435" w:rsidRPr="005A1870" w:rsidRDefault="00FE7435" w:rsidP="00FE7435">
            <w:pPr>
              <w:widowControl/>
              <w:numPr>
                <w:ilvl w:val="0"/>
                <w:numId w:val="37"/>
              </w:numPr>
              <w:spacing w:before="120" w:afterLines="50" w:after="120"/>
              <w:ind w:left="1673"/>
              <w:rPr>
                <w:rFonts w:ascii="Arial" w:eastAsia="Arial Unicode MS" w:hAnsi="Arial"/>
                <w:kern w:val="0"/>
                <w:szCs w:val="20"/>
                <w:lang w:eastAsia="zh-CN"/>
              </w:rPr>
            </w:pPr>
            <w:r w:rsidRPr="005A1870">
              <w:rPr>
                <w:rFonts w:ascii="Arial" w:eastAsia="Arial Unicode MS" w:hAnsi="Arial"/>
                <w:kern w:val="0"/>
                <w:szCs w:val="20"/>
                <w:lang w:eastAsia="zh-CN"/>
              </w:rPr>
              <w:t>Google has a concerns related to UE power saving</w:t>
            </w:r>
          </w:p>
          <w:p w14:paraId="56346DA9" w14:textId="77777777" w:rsidR="00FE7435" w:rsidRPr="005A1870" w:rsidRDefault="00FE7435" w:rsidP="00FE7435">
            <w:pPr>
              <w:widowControl/>
              <w:numPr>
                <w:ilvl w:val="0"/>
                <w:numId w:val="37"/>
              </w:numPr>
              <w:spacing w:before="120" w:afterLines="50" w:after="120"/>
              <w:ind w:left="1673"/>
              <w:rPr>
                <w:rFonts w:ascii="Arial" w:eastAsia="Arial Unicode MS" w:hAnsi="Arial"/>
                <w:kern w:val="0"/>
                <w:szCs w:val="20"/>
                <w:lang w:eastAsia="zh-CN"/>
              </w:rPr>
            </w:pPr>
            <w:r w:rsidRPr="005A1870">
              <w:rPr>
                <w:rFonts w:ascii="Arial" w:eastAsia="Arial Unicode MS" w:hAnsi="Arial"/>
                <w:kern w:val="0"/>
                <w:szCs w:val="20"/>
                <w:lang w:eastAsia="zh-CN"/>
              </w:rPr>
              <w:t>HW agrees with VDF that this does not come for free and the gains are questionable. CATT agrees</w:t>
            </w:r>
          </w:p>
          <w:p w14:paraId="345FD359" w14:textId="77777777" w:rsidR="00FE7435" w:rsidRPr="005A1870" w:rsidRDefault="00FE7435" w:rsidP="00FE7435">
            <w:pPr>
              <w:widowControl/>
              <w:numPr>
                <w:ilvl w:val="0"/>
                <w:numId w:val="37"/>
              </w:numPr>
              <w:spacing w:before="120" w:afterLines="50" w:after="120"/>
              <w:ind w:left="1673"/>
              <w:rPr>
                <w:rFonts w:ascii="Arial" w:eastAsia="Arial Unicode MS" w:hAnsi="Arial"/>
                <w:kern w:val="0"/>
                <w:szCs w:val="20"/>
                <w:lang w:eastAsia="zh-CN"/>
              </w:rPr>
            </w:pPr>
            <w:r w:rsidRPr="005A1870">
              <w:rPr>
                <w:rFonts w:ascii="Arial" w:eastAsia="Arial Unicode MS" w:hAnsi="Arial"/>
                <w:kern w:val="0"/>
                <w:szCs w:val="20"/>
                <w:lang w:eastAsia="zh-CN"/>
              </w:rPr>
              <w:t>Inmarsat thinks that if this is useful is useful now, no need to wait for R19</w:t>
            </w:r>
          </w:p>
          <w:p w14:paraId="4B272217" w14:textId="28BB5AA4" w:rsidR="00FE7435" w:rsidRDefault="00FE7435" w:rsidP="00FE7435">
            <w:pPr>
              <w:spacing w:before="120" w:afterLines="50" w:after="120"/>
              <w:ind w:left="54"/>
              <w:rPr>
                <w:rFonts w:ascii="Arial" w:eastAsia="Arial Unicode MS" w:hAnsi="Arial"/>
                <w:kern w:val="0"/>
                <w:szCs w:val="20"/>
                <w:lang w:val="en-US" w:eastAsia="zh-CN"/>
              </w:rPr>
            </w:pPr>
            <w:r w:rsidRPr="005A1870">
              <w:rPr>
                <w:rFonts w:ascii="Arial" w:eastAsia="Arial Unicode MS" w:hAnsi="Arial"/>
                <w:b/>
                <w:kern w:val="0"/>
                <w:szCs w:val="20"/>
                <w:lang w:eastAsia="zh-CN"/>
              </w:rPr>
              <w:t>Come back in the next meeting</w:t>
            </w:r>
          </w:p>
        </w:tc>
      </w:tr>
    </w:tbl>
    <w:p w14:paraId="4D9DDF6C" w14:textId="77777777" w:rsidR="00F115B7" w:rsidRDefault="00F115B7" w:rsidP="00A84AAC">
      <w:pPr>
        <w:widowControl/>
        <w:spacing w:before="120" w:afterLines="50" w:after="120"/>
        <w:rPr>
          <w:rFonts w:ascii="Arial" w:eastAsia="Arial Unicode MS" w:hAnsi="Arial"/>
          <w:kern w:val="0"/>
          <w:szCs w:val="20"/>
          <w:lang w:eastAsia="zh-CN"/>
        </w:rPr>
      </w:pPr>
    </w:p>
    <w:p w14:paraId="3C0C42DF" w14:textId="77777777" w:rsidR="00D919A4" w:rsidRDefault="007E527F" w:rsidP="00D919A4">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provide our views on </w:t>
      </w:r>
      <w:r w:rsidR="000F0C55">
        <w:rPr>
          <w:rFonts w:ascii="Arial" w:eastAsia="Arial Unicode MS" w:hAnsi="Arial"/>
          <w:kern w:val="0"/>
          <w:szCs w:val="20"/>
          <w:lang w:eastAsia="zh-CN"/>
        </w:rPr>
        <w:t>the remaining issues regarding broadcasting NTN information in TN cells.</w:t>
      </w:r>
    </w:p>
    <w:p w14:paraId="64F3F0A4" w14:textId="0AC4D42C" w:rsidR="002531C8" w:rsidRDefault="000162A9" w:rsidP="00D919A4">
      <w:pPr>
        <w:widowControl/>
        <w:spacing w:before="120" w:afterLines="50" w:after="120"/>
        <w:rPr>
          <w:rFonts w:ascii="Arial" w:eastAsia="Arial Unicode MS" w:hAnsi="Arial"/>
          <w:kern w:val="0"/>
          <w:sz w:val="32"/>
          <w:szCs w:val="20"/>
        </w:rPr>
      </w:pPr>
      <w:r w:rsidRPr="002C6C08">
        <w:rPr>
          <w:rFonts w:ascii="Arial" w:eastAsia="Arial Unicode MS" w:hAnsi="Arial"/>
          <w:kern w:val="0"/>
          <w:sz w:val="32"/>
          <w:szCs w:val="20"/>
          <w:lang w:eastAsia="en-US"/>
        </w:rPr>
        <w:lastRenderedPageBreak/>
        <w:t xml:space="preserve">2. </w:t>
      </w:r>
      <w:r w:rsidRPr="002C6C08">
        <w:rPr>
          <w:rFonts w:ascii="Arial" w:eastAsia="Arial Unicode MS" w:hAnsi="Arial" w:hint="eastAsia"/>
          <w:kern w:val="0"/>
          <w:sz w:val="32"/>
          <w:szCs w:val="20"/>
        </w:rPr>
        <w:t>Discussion</w:t>
      </w:r>
    </w:p>
    <w:p w14:paraId="6E2EC05C" w14:textId="0A9E5CD0" w:rsidR="00433DAF" w:rsidRPr="00754576" w:rsidRDefault="00433DAF" w:rsidP="00433DAF">
      <w:pPr>
        <w:widowControl/>
        <w:spacing w:before="120" w:afterLines="50" w:after="120"/>
        <w:rPr>
          <w:rFonts w:ascii="Arial" w:eastAsia="Arial Unicode MS" w:hAnsi="Arial"/>
          <w:kern w:val="0"/>
          <w:sz w:val="28"/>
          <w:szCs w:val="28"/>
          <w:lang w:eastAsia="zh-CN"/>
        </w:rPr>
      </w:pPr>
      <w:r w:rsidRPr="00754576">
        <w:rPr>
          <w:rFonts w:ascii="Arial" w:eastAsia="Arial Unicode MS" w:hAnsi="Arial"/>
          <w:kern w:val="0"/>
          <w:sz w:val="28"/>
          <w:szCs w:val="28"/>
          <w:lang w:eastAsia="zh-CN"/>
        </w:rPr>
        <w:t xml:space="preserve">2.1 </w:t>
      </w:r>
      <w:r>
        <w:rPr>
          <w:rFonts w:ascii="Arial" w:eastAsia="Arial Unicode MS" w:hAnsi="Arial"/>
          <w:kern w:val="0"/>
          <w:sz w:val="28"/>
          <w:szCs w:val="28"/>
          <w:lang w:eastAsia="zh-CN"/>
        </w:rPr>
        <w:t>Additional spec impact to support this feature</w:t>
      </w:r>
    </w:p>
    <w:p w14:paraId="2BE6EB44" w14:textId="002F3F00" w:rsidR="003F515A" w:rsidRDefault="003F515A" w:rsidP="003F515A">
      <w:pPr>
        <w:widowControl/>
        <w:spacing w:before="120" w:afterLines="50" w:after="120"/>
        <w:rPr>
          <w:rFonts w:ascii="Arial" w:eastAsia="Arial Unicode MS" w:hAnsi="Arial"/>
          <w:kern w:val="0"/>
          <w:szCs w:val="21"/>
          <w:lang w:eastAsia="zh-CN"/>
        </w:rPr>
      </w:pPr>
      <w:r>
        <w:rPr>
          <w:rFonts w:ascii="Arial" w:eastAsia="Arial Unicode MS" w:hAnsi="Arial"/>
          <w:kern w:val="0"/>
          <w:szCs w:val="21"/>
          <w:lang w:eastAsia="zh-CN"/>
        </w:rPr>
        <w:t xml:space="preserve">In general, we agree with the observations of proponents of this solution that there </w:t>
      </w:r>
      <w:r w:rsidR="00EB7CE1">
        <w:rPr>
          <w:rFonts w:ascii="Arial" w:eastAsia="Arial Unicode MS" w:hAnsi="Arial"/>
          <w:kern w:val="0"/>
          <w:szCs w:val="21"/>
          <w:lang w:eastAsia="zh-CN"/>
        </w:rPr>
        <w:t>are</w:t>
      </w:r>
      <w:r>
        <w:rPr>
          <w:rFonts w:ascii="Arial" w:eastAsia="Arial Unicode MS" w:hAnsi="Arial"/>
          <w:kern w:val="0"/>
          <w:szCs w:val="21"/>
          <w:lang w:eastAsia="zh-CN"/>
        </w:rPr>
        <w:t xml:space="preserve"> benefit</w:t>
      </w:r>
      <w:r w:rsidR="00EB7CE1">
        <w:rPr>
          <w:rFonts w:ascii="Arial" w:eastAsia="Arial Unicode MS" w:hAnsi="Arial"/>
          <w:kern w:val="0"/>
          <w:szCs w:val="21"/>
          <w:lang w:eastAsia="zh-CN"/>
        </w:rPr>
        <w:t>s</w:t>
      </w:r>
      <w:r>
        <w:rPr>
          <w:rFonts w:ascii="Arial" w:eastAsia="Arial Unicode MS" w:hAnsi="Arial"/>
          <w:kern w:val="0"/>
          <w:szCs w:val="21"/>
          <w:lang w:eastAsia="zh-CN"/>
        </w:rPr>
        <w:t xml:space="preserve"> in terms of service continuity and UE power saving (</w:t>
      </w:r>
      <w:r w:rsidR="00D76300">
        <w:rPr>
          <w:rFonts w:ascii="Arial" w:eastAsia="Arial Unicode MS" w:hAnsi="Arial"/>
          <w:kern w:val="0"/>
          <w:szCs w:val="21"/>
          <w:lang w:eastAsia="zh-CN"/>
        </w:rPr>
        <w:t>when/if switching form TN to NTN</w:t>
      </w:r>
      <w:r>
        <w:rPr>
          <w:rFonts w:ascii="Arial" w:eastAsia="Arial Unicode MS" w:hAnsi="Arial"/>
          <w:kern w:val="0"/>
          <w:szCs w:val="21"/>
          <w:lang w:eastAsia="zh-CN"/>
        </w:rPr>
        <w:t>)</w:t>
      </w:r>
      <w:r w:rsidR="00D76300">
        <w:rPr>
          <w:rFonts w:ascii="Arial" w:eastAsia="Arial Unicode MS" w:hAnsi="Arial"/>
          <w:kern w:val="0"/>
          <w:szCs w:val="21"/>
          <w:lang w:eastAsia="zh-CN"/>
        </w:rPr>
        <w:t xml:space="preserve">. </w:t>
      </w:r>
      <w:r w:rsidR="00D45176">
        <w:rPr>
          <w:rFonts w:ascii="Arial" w:eastAsia="Arial Unicode MS" w:hAnsi="Arial"/>
          <w:kern w:val="0"/>
          <w:szCs w:val="21"/>
          <w:lang w:eastAsia="zh-CN"/>
        </w:rPr>
        <w:t xml:space="preserve">From RAN2 point of view, we believe that there are still some elements to </w:t>
      </w:r>
      <w:r w:rsidR="00EB7CE1">
        <w:rPr>
          <w:rFonts w:ascii="Arial" w:eastAsia="Arial Unicode MS" w:hAnsi="Arial"/>
          <w:kern w:val="0"/>
          <w:szCs w:val="21"/>
          <w:lang w:eastAsia="zh-CN"/>
        </w:rPr>
        <w:t>discuss.</w:t>
      </w:r>
    </w:p>
    <w:p w14:paraId="3E88CEC3" w14:textId="33B4D083" w:rsidR="00F323F0" w:rsidRPr="002E7200" w:rsidRDefault="00FD4132" w:rsidP="000F0C55">
      <w:pPr>
        <w:widowControl/>
        <w:spacing w:before="120" w:afterLines="50" w:after="120"/>
        <w:rPr>
          <w:rFonts w:ascii="Arial" w:eastAsia="Arial Unicode MS" w:hAnsi="Arial"/>
          <w:kern w:val="0"/>
          <w:szCs w:val="21"/>
          <w:lang w:eastAsia="zh-CN"/>
        </w:rPr>
      </w:pPr>
      <w:r>
        <w:rPr>
          <w:rFonts w:ascii="Arial" w:eastAsia="Arial Unicode MS" w:hAnsi="Arial"/>
          <w:kern w:val="0"/>
          <w:szCs w:val="21"/>
          <w:lang w:eastAsia="zh-CN"/>
        </w:rPr>
        <w:t>T</w:t>
      </w:r>
      <w:r w:rsidR="000F0C55" w:rsidRPr="002E7200">
        <w:rPr>
          <w:rFonts w:ascii="Arial" w:eastAsia="Arial Unicode MS" w:hAnsi="Arial"/>
          <w:kern w:val="0"/>
          <w:szCs w:val="21"/>
          <w:lang w:eastAsia="zh-CN"/>
        </w:rPr>
        <w:t>here are</w:t>
      </w:r>
      <w:r w:rsidR="00C424CD" w:rsidRPr="002E7200">
        <w:rPr>
          <w:rFonts w:ascii="Arial" w:eastAsia="Arial Unicode MS" w:hAnsi="Arial"/>
          <w:kern w:val="0"/>
          <w:szCs w:val="21"/>
          <w:lang w:eastAsia="zh-CN"/>
        </w:rPr>
        <w:t xml:space="preserve"> two parts to this problem: 1) How the information is exchanged, and 2) What triggers UE or NW behaviour</w:t>
      </w:r>
      <w:r w:rsidR="008C423B" w:rsidRPr="002E7200">
        <w:rPr>
          <w:rFonts w:ascii="Arial" w:eastAsia="Arial Unicode MS" w:hAnsi="Arial"/>
          <w:kern w:val="0"/>
          <w:szCs w:val="21"/>
          <w:lang w:eastAsia="zh-CN"/>
        </w:rPr>
        <w:t xml:space="preserve"> to signal and use this information</w:t>
      </w:r>
      <w:r w:rsidR="00C424CD" w:rsidRPr="002E7200">
        <w:rPr>
          <w:rFonts w:ascii="Arial" w:eastAsia="Arial Unicode MS" w:hAnsi="Arial"/>
          <w:kern w:val="0"/>
          <w:szCs w:val="21"/>
          <w:lang w:eastAsia="zh-CN"/>
        </w:rPr>
        <w:t>.</w:t>
      </w:r>
      <w:r w:rsidR="000F0C55" w:rsidRPr="002E7200">
        <w:rPr>
          <w:rFonts w:ascii="Arial" w:eastAsia="Arial Unicode MS" w:hAnsi="Arial"/>
          <w:kern w:val="0"/>
          <w:szCs w:val="21"/>
          <w:lang w:eastAsia="zh-CN"/>
        </w:rPr>
        <w:t xml:space="preserve"> T</w:t>
      </w:r>
      <w:r w:rsidR="00C424CD" w:rsidRPr="002E7200">
        <w:rPr>
          <w:rFonts w:ascii="Arial" w:eastAsia="Arial Unicode MS" w:hAnsi="Arial"/>
          <w:kern w:val="0"/>
          <w:szCs w:val="21"/>
          <w:lang w:eastAsia="zh-CN"/>
        </w:rPr>
        <w:t>he first p</w:t>
      </w:r>
      <w:r w:rsidR="00F323F0" w:rsidRPr="002E7200">
        <w:rPr>
          <w:rFonts w:ascii="Arial" w:eastAsia="Arial Unicode MS" w:hAnsi="Arial"/>
          <w:kern w:val="0"/>
          <w:szCs w:val="21"/>
          <w:lang w:eastAsia="zh-CN"/>
        </w:rPr>
        <w:t>art</w:t>
      </w:r>
      <w:r w:rsidR="00C424CD" w:rsidRPr="002E7200">
        <w:rPr>
          <w:rFonts w:ascii="Arial" w:eastAsia="Arial Unicode MS" w:hAnsi="Arial"/>
          <w:kern w:val="0"/>
          <w:szCs w:val="21"/>
          <w:lang w:eastAsia="zh-CN"/>
        </w:rPr>
        <w:t xml:space="preserve"> has been discussed </w:t>
      </w:r>
      <w:r w:rsidR="00FD43D9" w:rsidRPr="002E7200">
        <w:rPr>
          <w:rFonts w:ascii="Arial" w:eastAsia="Arial Unicode MS" w:hAnsi="Arial"/>
          <w:kern w:val="0"/>
          <w:szCs w:val="21"/>
          <w:lang w:eastAsia="zh-CN"/>
        </w:rPr>
        <w:t>and if this mechanism is introduced,</w:t>
      </w:r>
      <w:r w:rsidR="00F323F0" w:rsidRPr="002E7200">
        <w:rPr>
          <w:rFonts w:ascii="Arial" w:eastAsia="Arial Unicode MS" w:hAnsi="Arial"/>
          <w:kern w:val="0"/>
          <w:szCs w:val="21"/>
          <w:lang w:eastAsia="zh-CN"/>
        </w:rPr>
        <w:t xml:space="preserve"> it will be by broadcasting</w:t>
      </w:r>
      <w:r w:rsidR="00C424CD" w:rsidRPr="002E7200">
        <w:rPr>
          <w:rFonts w:ascii="Arial" w:eastAsia="Arial Unicode MS" w:hAnsi="Arial"/>
          <w:kern w:val="0"/>
          <w:szCs w:val="21"/>
          <w:lang w:eastAsia="zh-CN"/>
        </w:rPr>
        <w:t xml:space="preserve"> </w:t>
      </w:r>
      <w:r w:rsidR="00C424CD" w:rsidRPr="00770C9A">
        <w:rPr>
          <w:rFonts w:ascii="Arial" w:eastAsia="Arial Unicode MS" w:hAnsi="Arial"/>
          <w:i/>
          <w:iCs/>
          <w:kern w:val="0"/>
          <w:szCs w:val="21"/>
          <w:lang w:eastAsia="zh-CN"/>
        </w:rPr>
        <w:t>NTN-Config</w:t>
      </w:r>
      <w:r w:rsidR="00C424CD" w:rsidRPr="002E7200">
        <w:rPr>
          <w:rFonts w:ascii="Arial" w:eastAsia="Arial Unicode MS" w:hAnsi="Arial"/>
          <w:kern w:val="0"/>
          <w:szCs w:val="21"/>
          <w:lang w:eastAsia="zh-CN"/>
        </w:rPr>
        <w:t xml:space="preserve"> in SIB19.</w:t>
      </w:r>
      <w:r w:rsidR="00F323F0" w:rsidRPr="002E7200">
        <w:rPr>
          <w:rFonts w:ascii="Arial" w:eastAsia="Arial Unicode MS" w:hAnsi="Arial"/>
          <w:kern w:val="0"/>
          <w:szCs w:val="21"/>
          <w:lang w:eastAsia="zh-CN"/>
        </w:rPr>
        <w:t xml:space="preserve"> What </w:t>
      </w:r>
      <w:r w:rsidR="008C423B" w:rsidRPr="002E7200">
        <w:rPr>
          <w:rFonts w:ascii="Arial" w:eastAsia="Arial Unicode MS" w:hAnsi="Arial"/>
          <w:kern w:val="0"/>
          <w:szCs w:val="21"/>
          <w:lang w:eastAsia="zh-CN"/>
        </w:rPr>
        <w:t>is lef</w:t>
      </w:r>
      <w:r w:rsidR="009437D7" w:rsidRPr="002E7200">
        <w:rPr>
          <w:rFonts w:ascii="Arial" w:eastAsia="Arial Unicode MS" w:hAnsi="Arial"/>
          <w:kern w:val="0"/>
          <w:szCs w:val="21"/>
          <w:lang w:eastAsia="zh-CN"/>
        </w:rPr>
        <w:t>t</w:t>
      </w:r>
      <w:r w:rsidR="008C423B" w:rsidRPr="002E7200">
        <w:rPr>
          <w:rFonts w:ascii="Arial" w:eastAsia="Arial Unicode MS" w:hAnsi="Arial"/>
          <w:kern w:val="0"/>
          <w:szCs w:val="21"/>
          <w:lang w:eastAsia="zh-CN"/>
        </w:rPr>
        <w:t xml:space="preserve"> to discuss is</w:t>
      </w:r>
      <w:r w:rsidR="009437D7" w:rsidRPr="002E7200">
        <w:rPr>
          <w:rFonts w:ascii="Arial" w:eastAsia="Arial Unicode MS" w:hAnsi="Arial"/>
          <w:kern w:val="0"/>
          <w:szCs w:val="21"/>
          <w:lang w:eastAsia="zh-CN"/>
        </w:rPr>
        <w:t xml:space="preserve"> what should trigger NW broadcasting and UE </w:t>
      </w:r>
      <w:r w:rsidR="00542362">
        <w:rPr>
          <w:rFonts w:ascii="Arial" w:eastAsia="Arial Unicode MS" w:hAnsi="Arial"/>
          <w:kern w:val="0"/>
          <w:szCs w:val="21"/>
          <w:lang w:eastAsia="zh-CN"/>
        </w:rPr>
        <w:t xml:space="preserve">to </w:t>
      </w:r>
      <w:r w:rsidR="00542362" w:rsidRPr="002E7200">
        <w:rPr>
          <w:rFonts w:ascii="Arial" w:eastAsia="Arial Unicode MS" w:hAnsi="Arial"/>
          <w:kern w:val="0"/>
          <w:szCs w:val="21"/>
          <w:lang w:eastAsia="zh-CN"/>
        </w:rPr>
        <w:t>acquire</w:t>
      </w:r>
      <w:r w:rsidR="00A443F0" w:rsidRPr="002E7200">
        <w:rPr>
          <w:rFonts w:ascii="Arial" w:eastAsia="Arial Unicode MS" w:hAnsi="Arial"/>
          <w:kern w:val="0"/>
          <w:szCs w:val="21"/>
          <w:lang w:eastAsia="zh-CN"/>
        </w:rPr>
        <w:t xml:space="preserve"> and use this information.</w:t>
      </w:r>
    </w:p>
    <w:p w14:paraId="7126F963" w14:textId="31BF48E8" w:rsidR="00C25B2D" w:rsidRDefault="00433DAF" w:rsidP="0074123F">
      <w:pPr>
        <w:widowControl/>
        <w:spacing w:before="120" w:afterLines="50" w:after="120"/>
        <w:rPr>
          <w:rFonts w:ascii="Arial" w:eastAsia="Arial Unicode MS" w:hAnsi="Arial"/>
          <w:kern w:val="0"/>
          <w:szCs w:val="21"/>
          <w:lang w:eastAsia="zh-CN"/>
        </w:rPr>
      </w:pPr>
      <w:r w:rsidRPr="00770C9A">
        <w:rPr>
          <w:rFonts w:ascii="Arial" w:eastAsia="Arial Unicode MS" w:hAnsi="Arial"/>
          <w:kern w:val="0"/>
          <w:szCs w:val="21"/>
          <w:lang w:eastAsia="zh-CN"/>
        </w:rPr>
        <w:t>A very simple implementation</w:t>
      </w:r>
      <w:r>
        <w:rPr>
          <w:rFonts w:ascii="Arial" w:eastAsia="Arial Unicode MS" w:hAnsi="Arial"/>
          <w:kern w:val="0"/>
          <w:szCs w:val="21"/>
          <w:lang w:eastAsia="zh-CN"/>
        </w:rPr>
        <w:t xml:space="preserve"> with </w:t>
      </w:r>
      <w:r w:rsidR="00CE49ED">
        <w:rPr>
          <w:rFonts w:ascii="Arial" w:eastAsia="Arial Unicode MS" w:hAnsi="Arial"/>
          <w:kern w:val="0"/>
          <w:szCs w:val="21"/>
          <w:lang w:eastAsia="zh-CN"/>
        </w:rPr>
        <w:t xml:space="preserve">almost </w:t>
      </w:r>
      <w:r>
        <w:rPr>
          <w:rFonts w:ascii="Arial" w:eastAsia="Arial Unicode MS" w:hAnsi="Arial"/>
          <w:kern w:val="0"/>
          <w:szCs w:val="21"/>
          <w:lang w:eastAsia="zh-CN"/>
        </w:rPr>
        <w:t xml:space="preserve">no spec impact would be </w:t>
      </w:r>
      <w:r w:rsidR="00801550">
        <w:rPr>
          <w:rFonts w:ascii="Arial" w:eastAsia="Arial Unicode MS" w:hAnsi="Arial"/>
          <w:kern w:val="0"/>
          <w:szCs w:val="21"/>
          <w:lang w:eastAsia="zh-CN"/>
        </w:rPr>
        <w:t xml:space="preserve">to have cells at the edge of TN coverage continuously broadcast NTN information and </w:t>
      </w:r>
      <w:r w:rsidR="00CE49ED">
        <w:rPr>
          <w:rFonts w:ascii="Arial" w:eastAsia="Arial Unicode MS" w:hAnsi="Arial"/>
          <w:kern w:val="0"/>
          <w:szCs w:val="21"/>
          <w:lang w:eastAsia="zh-CN"/>
        </w:rPr>
        <w:t xml:space="preserve">having all NTN-capable UEs decode this information and scan NTN </w:t>
      </w:r>
      <w:r w:rsidR="007F306C">
        <w:rPr>
          <w:rFonts w:ascii="Arial" w:eastAsia="Arial Unicode MS" w:hAnsi="Arial"/>
          <w:kern w:val="0"/>
          <w:szCs w:val="21"/>
          <w:lang w:eastAsia="zh-CN"/>
        </w:rPr>
        <w:t xml:space="preserve">frequencies for cell reselection. This is obviously not desirable from a UE power consumption </w:t>
      </w:r>
      <w:r w:rsidR="005951A5">
        <w:rPr>
          <w:rFonts w:ascii="Arial" w:eastAsia="Arial Unicode MS" w:hAnsi="Arial"/>
          <w:kern w:val="0"/>
          <w:szCs w:val="21"/>
          <w:lang w:eastAsia="zh-CN"/>
        </w:rPr>
        <w:t xml:space="preserve">(and SMTC adjustment) point of </w:t>
      </w:r>
      <w:r w:rsidR="00A16C7E">
        <w:rPr>
          <w:rFonts w:ascii="Arial" w:eastAsia="Arial Unicode MS" w:hAnsi="Arial"/>
          <w:kern w:val="0"/>
          <w:szCs w:val="21"/>
          <w:lang w:eastAsia="zh-CN"/>
        </w:rPr>
        <w:t>view</w:t>
      </w:r>
      <w:r w:rsidR="00617083">
        <w:rPr>
          <w:rFonts w:ascii="Arial" w:eastAsia="Arial Unicode MS" w:hAnsi="Arial"/>
          <w:kern w:val="0"/>
          <w:szCs w:val="21"/>
          <w:lang w:eastAsia="zh-CN"/>
        </w:rPr>
        <w:t>;</w:t>
      </w:r>
      <w:r w:rsidR="00A16C7E">
        <w:rPr>
          <w:rFonts w:ascii="Arial" w:eastAsia="Arial Unicode MS" w:hAnsi="Arial"/>
          <w:kern w:val="0"/>
          <w:szCs w:val="21"/>
          <w:lang w:eastAsia="zh-CN"/>
        </w:rPr>
        <w:t xml:space="preserve"> and</w:t>
      </w:r>
      <w:r w:rsidR="005951A5">
        <w:rPr>
          <w:rFonts w:ascii="Arial" w:eastAsia="Arial Unicode MS" w:hAnsi="Arial"/>
          <w:kern w:val="0"/>
          <w:szCs w:val="21"/>
          <w:lang w:eastAsia="zh-CN"/>
        </w:rPr>
        <w:t xml:space="preserve"> form </w:t>
      </w:r>
      <w:r w:rsidR="007F306C">
        <w:rPr>
          <w:rFonts w:ascii="Arial" w:eastAsia="Arial Unicode MS" w:hAnsi="Arial"/>
          <w:kern w:val="0"/>
          <w:szCs w:val="21"/>
          <w:lang w:eastAsia="zh-CN"/>
        </w:rPr>
        <w:t>an NW signalling point of view to a lesser extent.</w:t>
      </w:r>
    </w:p>
    <w:p w14:paraId="5732C1D1" w14:textId="77777777" w:rsidR="005951A5" w:rsidRPr="00770C9A" w:rsidRDefault="005951A5" w:rsidP="0074123F">
      <w:pPr>
        <w:widowControl/>
        <w:spacing w:before="120" w:afterLines="50" w:after="120"/>
        <w:rPr>
          <w:rFonts w:ascii="Arial" w:eastAsia="Arial Unicode MS" w:hAnsi="Arial"/>
          <w:kern w:val="0"/>
          <w:szCs w:val="21"/>
          <w:lang w:eastAsia="zh-CN"/>
        </w:rPr>
      </w:pPr>
    </w:p>
    <w:p w14:paraId="0F90D80F" w14:textId="2FE21B50" w:rsidR="00C25B2D" w:rsidRPr="00770C9A" w:rsidRDefault="00C25B2D" w:rsidP="0074123F">
      <w:pPr>
        <w:widowControl/>
        <w:spacing w:before="120" w:afterLines="50" w:after="120"/>
        <w:rPr>
          <w:rFonts w:ascii="Arial" w:eastAsia="Arial Unicode MS" w:hAnsi="Arial"/>
          <w:kern w:val="0"/>
          <w:sz w:val="28"/>
          <w:szCs w:val="28"/>
          <w:lang w:eastAsia="zh-CN"/>
        </w:rPr>
      </w:pPr>
      <w:r w:rsidRPr="00770C9A">
        <w:rPr>
          <w:rFonts w:ascii="Arial" w:eastAsia="Arial Unicode MS" w:hAnsi="Arial"/>
          <w:kern w:val="0"/>
          <w:sz w:val="28"/>
          <w:szCs w:val="28"/>
          <w:lang w:eastAsia="zh-CN"/>
        </w:rPr>
        <w:t>2.</w:t>
      </w:r>
      <w:r w:rsidR="00433DAF">
        <w:rPr>
          <w:rFonts w:ascii="Arial" w:eastAsia="Arial Unicode MS" w:hAnsi="Arial"/>
          <w:kern w:val="0"/>
          <w:sz w:val="28"/>
          <w:szCs w:val="28"/>
          <w:lang w:eastAsia="zh-CN"/>
        </w:rPr>
        <w:t>2</w:t>
      </w:r>
      <w:r w:rsidRPr="00770C9A">
        <w:rPr>
          <w:rFonts w:ascii="Arial" w:eastAsia="Arial Unicode MS" w:hAnsi="Arial"/>
          <w:kern w:val="0"/>
          <w:sz w:val="28"/>
          <w:szCs w:val="28"/>
          <w:lang w:eastAsia="zh-CN"/>
        </w:rPr>
        <w:t xml:space="preserve"> On-Demand Broadcasting</w:t>
      </w:r>
    </w:p>
    <w:p w14:paraId="7BA2E995" w14:textId="462073E8" w:rsidR="0074123F" w:rsidRDefault="0074123F" w:rsidP="0074123F">
      <w:pPr>
        <w:widowControl/>
        <w:spacing w:before="120" w:afterLines="50" w:after="120"/>
        <w:rPr>
          <w:rFonts w:ascii="Arial" w:eastAsia="Arial Unicode MS" w:hAnsi="Arial"/>
          <w:kern w:val="0"/>
          <w:szCs w:val="21"/>
          <w:lang w:eastAsia="zh-CN"/>
        </w:rPr>
      </w:pPr>
      <w:r>
        <w:rPr>
          <w:rFonts w:ascii="Arial" w:eastAsia="Arial Unicode MS" w:hAnsi="Arial"/>
          <w:kern w:val="0"/>
          <w:szCs w:val="21"/>
          <w:lang w:eastAsia="zh-CN"/>
        </w:rPr>
        <w:t>First</w:t>
      </w:r>
      <w:r w:rsidR="00C25B2D">
        <w:rPr>
          <w:rFonts w:ascii="Arial" w:eastAsia="Arial Unicode MS" w:hAnsi="Arial"/>
          <w:kern w:val="0"/>
          <w:szCs w:val="21"/>
          <w:lang w:eastAsia="zh-CN"/>
        </w:rPr>
        <w:t>ly</w:t>
      </w:r>
      <w:r>
        <w:rPr>
          <w:rFonts w:ascii="Arial" w:eastAsia="Arial Unicode MS" w:hAnsi="Arial"/>
          <w:kern w:val="0"/>
          <w:szCs w:val="21"/>
          <w:lang w:eastAsia="zh-CN"/>
        </w:rPr>
        <w:t>, there are two options regarding the broadcasting of SIB19:</w:t>
      </w:r>
    </w:p>
    <w:p w14:paraId="33E803AC" w14:textId="43B743A7" w:rsidR="0074123F" w:rsidRDefault="0074123F" w:rsidP="0074123F">
      <w:pPr>
        <w:pStyle w:val="ListParagraph"/>
        <w:widowControl/>
        <w:numPr>
          <w:ilvl w:val="0"/>
          <w:numId w:val="37"/>
        </w:numPr>
        <w:spacing w:before="120" w:afterLines="50" w:after="120"/>
        <w:ind w:firstLineChars="0"/>
        <w:rPr>
          <w:rFonts w:ascii="Arial" w:eastAsia="Arial Unicode MS" w:hAnsi="Arial"/>
          <w:kern w:val="0"/>
          <w:szCs w:val="21"/>
          <w:lang w:eastAsia="zh-CN"/>
        </w:rPr>
      </w:pPr>
      <w:r>
        <w:rPr>
          <w:rFonts w:ascii="Arial" w:eastAsia="Arial Unicode MS" w:hAnsi="Arial"/>
          <w:kern w:val="0"/>
          <w:szCs w:val="21"/>
          <w:lang w:eastAsia="zh-CN"/>
        </w:rPr>
        <w:t xml:space="preserve">Option 1: </w:t>
      </w:r>
      <w:r w:rsidRPr="00E625FE">
        <w:rPr>
          <w:rFonts w:ascii="Arial" w:eastAsia="Arial Unicode MS" w:hAnsi="Arial"/>
          <w:kern w:val="0"/>
          <w:szCs w:val="21"/>
          <w:lang w:eastAsia="zh-CN"/>
        </w:rPr>
        <w:t>SIB19 is continuously broadcast</w:t>
      </w:r>
      <w:r>
        <w:rPr>
          <w:rFonts w:ascii="Arial" w:eastAsia="Arial Unicode MS" w:hAnsi="Arial"/>
          <w:kern w:val="0"/>
          <w:szCs w:val="21"/>
          <w:lang w:eastAsia="zh-CN"/>
        </w:rPr>
        <w:t>.</w:t>
      </w:r>
    </w:p>
    <w:p w14:paraId="66E1B1C7" w14:textId="0F8AFE9E" w:rsidR="0074123F" w:rsidRPr="00E625FE" w:rsidRDefault="0074123F" w:rsidP="0074123F">
      <w:pPr>
        <w:pStyle w:val="ListParagraph"/>
        <w:widowControl/>
        <w:numPr>
          <w:ilvl w:val="0"/>
          <w:numId w:val="37"/>
        </w:numPr>
        <w:spacing w:before="120" w:afterLines="50" w:after="120"/>
        <w:ind w:firstLineChars="0"/>
        <w:rPr>
          <w:rFonts w:ascii="Arial" w:eastAsia="Arial Unicode MS" w:hAnsi="Arial"/>
          <w:kern w:val="0"/>
          <w:szCs w:val="21"/>
          <w:lang w:eastAsia="zh-CN"/>
        </w:rPr>
      </w:pPr>
      <w:r>
        <w:rPr>
          <w:rFonts w:ascii="Arial" w:eastAsia="Arial Unicode MS" w:hAnsi="Arial"/>
          <w:kern w:val="0"/>
          <w:szCs w:val="21"/>
          <w:lang w:eastAsia="zh-CN"/>
        </w:rPr>
        <w:t>Option 2: SIB19 is broadcast on-demand.</w:t>
      </w:r>
    </w:p>
    <w:p w14:paraId="08082D53" w14:textId="77777777" w:rsidR="00C25B2D" w:rsidRPr="002E7200" w:rsidRDefault="0074123F" w:rsidP="00C25B2D">
      <w:pPr>
        <w:widowControl/>
        <w:spacing w:before="120" w:afterLines="50" w:after="120"/>
        <w:rPr>
          <w:rFonts w:ascii="Arial" w:eastAsia="Arial Unicode MS" w:hAnsi="Arial"/>
          <w:kern w:val="0"/>
          <w:szCs w:val="21"/>
          <w:lang w:eastAsia="zh-CN"/>
        </w:rPr>
      </w:pPr>
      <w:r>
        <w:rPr>
          <w:rFonts w:ascii="Arial" w:eastAsia="Arial Unicode MS" w:hAnsi="Arial"/>
          <w:kern w:val="0"/>
          <w:szCs w:val="21"/>
          <w:lang w:eastAsia="zh-CN"/>
        </w:rPr>
        <w:t xml:space="preserve">If it is continuously broadcast, not all UEs need to either a) decode this information, nor b) acquire NTN measurements. Likewise, in Option 2, if a different UE requested the SIB19, other UEs should not be expected to have any specific behaviour. Hence, for both options, </w:t>
      </w:r>
      <w:r w:rsidR="00C25B2D" w:rsidRPr="002E7200">
        <w:rPr>
          <w:rFonts w:ascii="Arial" w:eastAsia="Arial Unicode MS" w:hAnsi="Arial"/>
          <w:szCs w:val="21"/>
          <w:lang w:eastAsia="zh-CN"/>
        </w:rPr>
        <w:t xml:space="preserve">not all NTN-capable UEs are expected to decode </w:t>
      </w:r>
      <w:r w:rsidR="00C25B2D" w:rsidRPr="002E7200">
        <w:rPr>
          <w:rFonts w:ascii="Arial" w:eastAsia="Arial Unicode MS" w:hAnsi="Arial"/>
          <w:kern w:val="0"/>
          <w:szCs w:val="21"/>
          <w:lang w:eastAsia="zh-CN"/>
        </w:rPr>
        <w:t>the SIB19.</w:t>
      </w:r>
    </w:p>
    <w:p w14:paraId="1ABCD304" w14:textId="008F91B4" w:rsidR="00AE0B7D" w:rsidRPr="002E7200" w:rsidRDefault="00C25B2D" w:rsidP="000F0C55">
      <w:pPr>
        <w:widowControl/>
        <w:spacing w:before="120" w:afterLines="50" w:after="120"/>
        <w:rPr>
          <w:rFonts w:ascii="Arial" w:eastAsia="Arial Unicode MS" w:hAnsi="Arial"/>
          <w:kern w:val="0"/>
          <w:szCs w:val="21"/>
          <w:lang w:eastAsia="zh-CN"/>
        </w:rPr>
      </w:pPr>
      <w:r>
        <w:rPr>
          <w:rFonts w:ascii="Arial" w:eastAsia="Arial Unicode MS" w:hAnsi="Arial"/>
          <w:kern w:val="0"/>
          <w:szCs w:val="21"/>
          <w:lang w:eastAsia="zh-CN"/>
        </w:rPr>
        <w:t>Indeed, o</w:t>
      </w:r>
      <w:r w:rsidR="008043B2" w:rsidRPr="002E7200">
        <w:rPr>
          <w:rFonts w:ascii="Arial" w:eastAsia="Arial Unicode MS" w:hAnsi="Arial"/>
          <w:kern w:val="0"/>
          <w:szCs w:val="21"/>
          <w:lang w:eastAsia="zh-CN"/>
        </w:rPr>
        <w:t xml:space="preserve">nly the UEs about to leave the TN cell to enter NTN-only coverage </w:t>
      </w:r>
      <w:r w:rsidR="003B2F8B" w:rsidRPr="002E7200">
        <w:rPr>
          <w:rFonts w:ascii="Arial" w:eastAsia="Arial Unicode MS" w:hAnsi="Arial"/>
          <w:kern w:val="0"/>
          <w:szCs w:val="21"/>
          <w:lang w:eastAsia="zh-CN"/>
        </w:rPr>
        <w:t xml:space="preserve">have use of </w:t>
      </w:r>
      <w:r w:rsidR="003B2F8B" w:rsidRPr="002E7200">
        <w:rPr>
          <w:rFonts w:ascii="Arial" w:eastAsia="Arial Unicode MS" w:hAnsi="Arial"/>
          <w:i/>
          <w:iCs/>
          <w:kern w:val="0"/>
          <w:szCs w:val="21"/>
          <w:lang w:eastAsia="zh-CN"/>
        </w:rPr>
        <w:t>NTN-Config</w:t>
      </w:r>
      <w:r w:rsidR="003B2F8B" w:rsidRPr="002E7200">
        <w:rPr>
          <w:rFonts w:ascii="Arial" w:eastAsia="Arial Unicode MS" w:hAnsi="Arial"/>
          <w:kern w:val="0"/>
          <w:szCs w:val="21"/>
          <w:lang w:eastAsia="zh-CN"/>
        </w:rPr>
        <w:t xml:space="preserve"> information. This may be a </w:t>
      </w:r>
      <w:r w:rsidR="00FD0467" w:rsidRPr="002E7200">
        <w:rPr>
          <w:rFonts w:ascii="Arial" w:eastAsia="Arial Unicode MS" w:hAnsi="Arial"/>
          <w:kern w:val="0"/>
          <w:szCs w:val="21"/>
          <w:lang w:eastAsia="zh-CN"/>
        </w:rPr>
        <w:t>small portion of UEs</w:t>
      </w:r>
      <w:r w:rsidR="00675B3B" w:rsidRPr="002E7200">
        <w:rPr>
          <w:rFonts w:ascii="Arial" w:eastAsia="Arial Unicode MS" w:hAnsi="Arial"/>
          <w:kern w:val="0"/>
          <w:szCs w:val="21"/>
          <w:lang w:eastAsia="zh-CN"/>
        </w:rPr>
        <w:t xml:space="preserve"> in a limited portion of the time.</w:t>
      </w:r>
    </w:p>
    <w:p w14:paraId="7916466F" w14:textId="68ADA051" w:rsidR="00B65CD8" w:rsidRPr="002E7200" w:rsidRDefault="00B65CD8" w:rsidP="000F0C55">
      <w:pPr>
        <w:widowControl/>
        <w:spacing w:before="120" w:afterLines="50" w:after="120"/>
        <w:rPr>
          <w:rFonts w:ascii="Arial" w:eastAsia="Arial Unicode MS" w:hAnsi="Arial"/>
          <w:kern w:val="0"/>
          <w:szCs w:val="21"/>
          <w:lang w:eastAsia="zh-CN"/>
        </w:rPr>
      </w:pPr>
      <w:r w:rsidRPr="002E7200">
        <w:rPr>
          <w:rFonts w:ascii="Arial" w:eastAsia="SimSun" w:hAnsi="Arial" w:cs="Times New Roman"/>
          <w:b/>
          <w:bCs/>
          <w:kern w:val="0"/>
          <w:szCs w:val="21"/>
          <w:lang w:val="en-US" w:eastAsia="ko-KR"/>
        </w:rPr>
        <w:t>Observation</w:t>
      </w:r>
      <w:r w:rsidR="00D45176">
        <w:rPr>
          <w:rFonts w:ascii="Arial" w:eastAsia="SimSun" w:hAnsi="Arial" w:cs="Times New Roman"/>
          <w:b/>
          <w:bCs/>
          <w:kern w:val="0"/>
          <w:szCs w:val="21"/>
          <w:lang w:val="en-US" w:eastAsia="ko-KR"/>
        </w:rPr>
        <w:t xml:space="preserve"> 1</w:t>
      </w:r>
      <w:r w:rsidRPr="00057B13">
        <w:rPr>
          <w:rFonts w:ascii="Arial" w:eastAsia="SimSun" w:hAnsi="Arial" w:cs="Times New Roman"/>
          <w:b/>
          <w:bCs/>
          <w:kern w:val="0"/>
          <w:szCs w:val="21"/>
          <w:lang w:val="en-US" w:eastAsia="ko-KR"/>
        </w:rPr>
        <w:t>:</w:t>
      </w:r>
      <w:r w:rsidRPr="00057B13">
        <w:rPr>
          <w:rFonts w:ascii="Arial" w:eastAsia="Arial Unicode MS" w:hAnsi="Arial"/>
          <w:b/>
          <w:bCs/>
          <w:kern w:val="0"/>
          <w:szCs w:val="21"/>
          <w:lang w:eastAsia="zh-CN"/>
        </w:rPr>
        <w:t xml:space="preserve"> </w:t>
      </w:r>
      <w:r w:rsidR="00204871" w:rsidRPr="00057B13">
        <w:rPr>
          <w:rFonts w:ascii="Arial" w:eastAsia="Arial Unicode MS" w:hAnsi="Arial"/>
          <w:b/>
          <w:bCs/>
          <w:kern w:val="0"/>
          <w:szCs w:val="21"/>
          <w:lang w:eastAsia="zh-CN"/>
        </w:rPr>
        <w:t>Continuously broadcasting SIB19, which</w:t>
      </w:r>
      <w:r w:rsidR="005724FF" w:rsidRPr="00057B13">
        <w:rPr>
          <w:rFonts w:ascii="Arial" w:eastAsia="Arial Unicode MS" w:hAnsi="Arial"/>
          <w:b/>
          <w:bCs/>
          <w:kern w:val="0"/>
          <w:szCs w:val="21"/>
          <w:lang w:eastAsia="zh-CN"/>
        </w:rPr>
        <w:t xml:space="preserve"> is a non-essential SIB,</w:t>
      </w:r>
      <w:r w:rsidR="00204871" w:rsidRPr="00057B13">
        <w:rPr>
          <w:rFonts w:ascii="Arial" w:eastAsia="Arial Unicode MS" w:hAnsi="Arial"/>
          <w:b/>
          <w:bCs/>
          <w:kern w:val="0"/>
          <w:szCs w:val="21"/>
          <w:lang w:eastAsia="zh-CN"/>
        </w:rPr>
        <w:t xml:space="preserve"> may not be beneficial.</w:t>
      </w:r>
    </w:p>
    <w:p w14:paraId="34B528A6" w14:textId="51294EB1" w:rsidR="00F81992" w:rsidRPr="002E7200" w:rsidRDefault="00C25B2D" w:rsidP="00F81992">
      <w:pPr>
        <w:widowControl/>
        <w:spacing w:before="120" w:afterLines="50" w:after="120"/>
        <w:rPr>
          <w:rFonts w:ascii="Arial" w:eastAsia="Arial Unicode MS" w:hAnsi="Arial"/>
          <w:kern w:val="0"/>
          <w:szCs w:val="21"/>
          <w:lang w:eastAsia="zh-CN"/>
        </w:rPr>
      </w:pPr>
      <w:r w:rsidRPr="00770C9A">
        <w:rPr>
          <w:rFonts w:ascii="Arial" w:eastAsia="SimSun" w:hAnsi="Arial" w:cs="Times New Roman"/>
          <w:b/>
          <w:bCs/>
          <w:kern w:val="0"/>
          <w:szCs w:val="21"/>
          <w:lang w:val="en-US" w:eastAsia="ko-KR"/>
        </w:rPr>
        <w:t>Observation</w:t>
      </w:r>
      <w:r w:rsidR="00F81992" w:rsidRPr="00770C9A">
        <w:rPr>
          <w:rFonts w:ascii="Arial" w:eastAsia="SimSun" w:hAnsi="Arial" w:cs="Times New Roman"/>
          <w:b/>
          <w:bCs/>
          <w:kern w:val="0"/>
          <w:szCs w:val="21"/>
          <w:lang w:val="en-US" w:eastAsia="ko-KR"/>
        </w:rPr>
        <w:t xml:space="preserve"> </w:t>
      </w:r>
      <w:r w:rsidR="00F81992" w:rsidRPr="00057B13">
        <w:rPr>
          <w:rFonts w:ascii="Arial" w:eastAsia="SimSun" w:hAnsi="Arial" w:cs="Times New Roman"/>
          <w:b/>
          <w:bCs/>
          <w:kern w:val="0"/>
          <w:szCs w:val="21"/>
          <w:lang w:val="en-US" w:eastAsia="ko-KR"/>
        </w:rPr>
        <w:t>2</w:t>
      </w:r>
      <w:r w:rsidR="00F81992" w:rsidRPr="00057B13">
        <w:rPr>
          <w:rFonts w:ascii="Arial" w:eastAsia="SimSun" w:hAnsi="Arial" w:cs="Times New Roman"/>
          <w:b/>
          <w:bCs/>
          <w:szCs w:val="21"/>
          <w:lang w:val="en-US" w:eastAsia="ko-KR"/>
        </w:rPr>
        <w:t>:</w:t>
      </w:r>
      <w:r w:rsidR="00F81992" w:rsidRPr="00057B13">
        <w:rPr>
          <w:rFonts w:ascii="Arial" w:eastAsia="Arial Unicode MS" w:hAnsi="Arial"/>
          <w:b/>
          <w:bCs/>
          <w:szCs w:val="21"/>
          <w:lang w:eastAsia="zh-CN"/>
        </w:rPr>
        <w:t xml:space="preserve"> If NTN-Config is broadcast by a TN cell, not all NTN-capable UEs are expected to decode </w:t>
      </w:r>
      <w:r w:rsidR="00F81992" w:rsidRPr="00057B13">
        <w:rPr>
          <w:rFonts w:ascii="Arial" w:eastAsia="Arial Unicode MS" w:hAnsi="Arial"/>
          <w:b/>
          <w:bCs/>
          <w:kern w:val="0"/>
          <w:szCs w:val="21"/>
          <w:lang w:eastAsia="zh-CN"/>
        </w:rPr>
        <w:t>the SIB19.</w:t>
      </w:r>
    </w:p>
    <w:p w14:paraId="3C6D5138" w14:textId="524FE3B2" w:rsidR="00421A61" w:rsidRPr="00CA086E" w:rsidRDefault="00421A61" w:rsidP="000F0C55">
      <w:pPr>
        <w:widowControl/>
        <w:spacing w:before="120" w:afterLines="50" w:after="120"/>
        <w:rPr>
          <w:rFonts w:ascii="Arial" w:eastAsia="Arial Unicode MS" w:hAnsi="Arial"/>
          <w:kern w:val="0"/>
          <w:szCs w:val="21"/>
          <w:lang w:eastAsia="zh-CN"/>
        </w:rPr>
      </w:pPr>
      <w:r>
        <w:rPr>
          <w:rFonts w:ascii="Arial" w:eastAsia="Arial Unicode MS" w:hAnsi="Arial"/>
          <w:kern w:val="0"/>
          <w:szCs w:val="21"/>
          <w:lang w:eastAsia="zh-CN"/>
        </w:rPr>
        <w:t xml:space="preserve">Since </w:t>
      </w:r>
      <w:r w:rsidR="00CA086E">
        <w:rPr>
          <w:rFonts w:ascii="Arial" w:eastAsia="Arial Unicode MS" w:hAnsi="Arial"/>
          <w:kern w:val="0"/>
          <w:szCs w:val="21"/>
          <w:lang w:eastAsia="zh-CN"/>
        </w:rPr>
        <w:t xml:space="preserve">there is a simple legacy mechanism to acquire </w:t>
      </w:r>
      <w:r w:rsidR="00CA086E" w:rsidRPr="00CA086E">
        <w:rPr>
          <w:rFonts w:ascii="Arial" w:eastAsia="Arial Unicode MS" w:hAnsi="Arial"/>
          <w:i/>
          <w:iCs/>
          <w:kern w:val="0"/>
          <w:szCs w:val="21"/>
          <w:lang w:eastAsia="zh-CN"/>
        </w:rPr>
        <w:t>NTN-Config</w:t>
      </w:r>
      <w:r w:rsidR="00787CE9">
        <w:rPr>
          <w:rFonts w:ascii="Arial" w:eastAsia="Arial Unicode MS" w:hAnsi="Arial"/>
          <w:kern w:val="0"/>
          <w:szCs w:val="21"/>
          <w:lang w:eastAsia="zh-CN"/>
        </w:rPr>
        <w:t xml:space="preserve"> and UE behaviour would only be impacted when it decides to acquire this information</w:t>
      </w:r>
      <w:r w:rsidR="00136A61">
        <w:rPr>
          <w:rFonts w:ascii="Arial" w:eastAsia="Arial Unicode MS" w:hAnsi="Arial"/>
          <w:kern w:val="0"/>
          <w:szCs w:val="21"/>
          <w:lang w:eastAsia="zh-CN"/>
        </w:rPr>
        <w:t xml:space="preserve">, </w:t>
      </w:r>
      <w:r w:rsidR="00CA5015">
        <w:rPr>
          <w:rFonts w:ascii="Arial" w:eastAsia="Arial Unicode MS" w:hAnsi="Arial"/>
          <w:kern w:val="0"/>
          <w:szCs w:val="21"/>
          <w:lang w:eastAsia="zh-CN"/>
        </w:rPr>
        <w:t xml:space="preserve">the only downside for the UEs would be a slight delay in obtaining </w:t>
      </w:r>
      <w:r w:rsidR="0057493E" w:rsidRPr="00CA086E">
        <w:rPr>
          <w:rFonts w:ascii="Arial" w:eastAsia="Arial Unicode MS" w:hAnsi="Arial"/>
          <w:i/>
          <w:iCs/>
          <w:kern w:val="0"/>
          <w:szCs w:val="21"/>
          <w:lang w:eastAsia="zh-CN"/>
        </w:rPr>
        <w:t>NTN-Config</w:t>
      </w:r>
      <w:r w:rsidR="0057493E">
        <w:rPr>
          <w:rFonts w:ascii="Arial" w:eastAsia="Arial Unicode MS" w:hAnsi="Arial"/>
          <w:kern w:val="0"/>
          <w:szCs w:val="21"/>
          <w:lang w:eastAsia="zh-CN"/>
        </w:rPr>
        <w:t xml:space="preserve"> </w:t>
      </w:r>
      <w:r w:rsidR="00CA5015">
        <w:rPr>
          <w:rFonts w:ascii="Arial" w:eastAsia="Arial Unicode MS" w:hAnsi="Arial"/>
          <w:kern w:val="0"/>
          <w:szCs w:val="21"/>
          <w:lang w:eastAsia="zh-CN"/>
        </w:rPr>
        <w:t xml:space="preserve">and the need to </w:t>
      </w:r>
      <w:r w:rsidR="0057493E">
        <w:rPr>
          <w:rFonts w:ascii="Arial" w:eastAsia="Arial Unicode MS" w:hAnsi="Arial"/>
          <w:kern w:val="0"/>
          <w:szCs w:val="21"/>
          <w:lang w:eastAsia="zh-CN"/>
        </w:rPr>
        <w:t xml:space="preserve">use PRACH to request on-demand SIB19. Hence, </w:t>
      </w:r>
      <w:r w:rsidR="00136A61">
        <w:rPr>
          <w:rFonts w:ascii="Arial" w:eastAsia="Arial Unicode MS" w:hAnsi="Arial"/>
          <w:kern w:val="0"/>
          <w:szCs w:val="21"/>
          <w:lang w:eastAsia="zh-CN"/>
        </w:rPr>
        <w:t>we argue that Option 2 is preferrable as it reduces the TN cell DL signalling load.</w:t>
      </w:r>
    </w:p>
    <w:p w14:paraId="54984C1B" w14:textId="16AC4A06" w:rsidR="00B8033C" w:rsidRPr="00057B13" w:rsidRDefault="00B8033C" w:rsidP="00B8033C">
      <w:pPr>
        <w:widowControl/>
        <w:spacing w:before="120" w:afterLines="50" w:after="120"/>
        <w:rPr>
          <w:rFonts w:ascii="Arial" w:eastAsia="Arial Unicode MS" w:hAnsi="Arial"/>
          <w:b/>
          <w:bCs/>
          <w:kern w:val="0"/>
          <w:szCs w:val="21"/>
          <w:lang w:eastAsia="zh-CN"/>
        </w:rPr>
      </w:pPr>
      <w:r w:rsidRPr="00057B13">
        <w:rPr>
          <w:rFonts w:ascii="Arial" w:eastAsia="SimSun" w:hAnsi="Arial" w:cs="Times New Roman"/>
          <w:b/>
          <w:bCs/>
          <w:szCs w:val="21"/>
          <w:lang w:val="en-US" w:eastAsia="ko-KR"/>
        </w:rPr>
        <w:t>Proposal</w:t>
      </w:r>
      <w:r w:rsidRPr="00057B13">
        <w:rPr>
          <w:rFonts w:ascii="Arial" w:eastAsia="SimSun" w:hAnsi="Arial"/>
          <w:b/>
          <w:bCs/>
          <w:szCs w:val="21"/>
          <w:lang w:val="en-US" w:eastAsia="ko-KR"/>
        </w:rPr>
        <w:t xml:space="preserve"> 1</w:t>
      </w:r>
      <w:r w:rsidRPr="00057B13">
        <w:rPr>
          <w:rFonts w:ascii="Arial" w:eastAsia="SimSun" w:hAnsi="Arial" w:cs="Times New Roman"/>
          <w:b/>
          <w:bCs/>
          <w:szCs w:val="21"/>
          <w:lang w:val="en-US" w:eastAsia="ko-KR"/>
        </w:rPr>
        <w:t xml:space="preserve">: </w:t>
      </w:r>
      <w:r w:rsidR="00A6143C">
        <w:rPr>
          <w:rFonts w:ascii="Arial" w:eastAsia="SimSun" w:hAnsi="Arial" w:cs="Times New Roman"/>
          <w:b/>
          <w:bCs/>
          <w:szCs w:val="21"/>
          <w:lang w:val="en-US" w:eastAsia="ko-KR"/>
        </w:rPr>
        <w:t>In TN cells</w:t>
      </w:r>
      <w:r w:rsidR="00501E7D">
        <w:rPr>
          <w:rFonts w:ascii="Arial" w:eastAsia="SimSun" w:hAnsi="Arial" w:cs="Times New Roman"/>
          <w:b/>
          <w:bCs/>
          <w:szCs w:val="21"/>
          <w:lang w:val="en-US" w:eastAsia="ko-KR"/>
        </w:rPr>
        <w:t xml:space="preserve">, </w:t>
      </w:r>
      <w:r w:rsidRPr="00057B13">
        <w:rPr>
          <w:rFonts w:ascii="Arial" w:eastAsia="Arial Unicode MS" w:hAnsi="Arial"/>
          <w:b/>
          <w:bCs/>
          <w:kern w:val="0"/>
          <w:szCs w:val="21"/>
          <w:lang w:eastAsia="zh-CN"/>
        </w:rPr>
        <w:t xml:space="preserve">SIB19 </w:t>
      </w:r>
      <w:r w:rsidR="009426A0">
        <w:rPr>
          <w:rFonts w:ascii="Arial" w:eastAsia="Arial Unicode MS" w:hAnsi="Arial"/>
          <w:b/>
          <w:bCs/>
          <w:kern w:val="0"/>
          <w:szCs w:val="21"/>
          <w:lang w:eastAsia="zh-CN"/>
        </w:rPr>
        <w:t>may be broadcast</w:t>
      </w:r>
      <w:r w:rsidRPr="00057B13">
        <w:rPr>
          <w:rFonts w:ascii="Arial" w:eastAsia="Arial Unicode MS" w:hAnsi="Arial"/>
          <w:b/>
          <w:bCs/>
          <w:kern w:val="0"/>
          <w:szCs w:val="21"/>
          <w:lang w:eastAsia="zh-CN"/>
        </w:rPr>
        <w:t xml:space="preserve"> on-demand.</w:t>
      </w:r>
    </w:p>
    <w:p w14:paraId="29F9A4E3" w14:textId="77777777" w:rsidR="00B8033C" w:rsidRDefault="00B8033C" w:rsidP="00F323F0">
      <w:pPr>
        <w:widowControl/>
        <w:spacing w:before="120" w:afterLines="50" w:after="120"/>
        <w:rPr>
          <w:rFonts w:ascii="Arial" w:eastAsia="Arial Unicode MS" w:hAnsi="Arial"/>
          <w:kern w:val="0"/>
          <w:szCs w:val="21"/>
          <w:lang w:eastAsia="zh-CN"/>
        </w:rPr>
      </w:pPr>
    </w:p>
    <w:p w14:paraId="5C5AEE87" w14:textId="08B2B5FA" w:rsidR="00C25B2D" w:rsidRPr="00754576" w:rsidRDefault="00C25B2D" w:rsidP="00C25B2D">
      <w:pPr>
        <w:widowControl/>
        <w:spacing w:before="120" w:afterLines="50" w:after="120"/>
        <w:rPr>
          <w:rFonts w:ascii="Arial" w:eastAsia="Arial Unicode MS" w:hAnsi="Arial"/>
          <w:kern w:val="0"/>
          <w:sz w:val="28"/>
          <w:szCs w:val="28"/>
          <w:lang w:eastAsia="zh-CN"/>
        </w:rPr>
      </w:pPr>
      <w:r w:rsidRPr="00754576">
        <w:rPr>
          <w:rFonts w:ascii="Arial" w:eastAsia="Arial Unicode MS" w:hAnsi="Arial"/>
          <w:kern w:val="0"/>
          <w:sz w:val="28"/>
          <w:szCs w:val="28"/>
          <w:lang w:eastAsia="zh-CN"/>
        </w:rPr>
        <w:t>2.</w:t>
      </w:r>
      <w:r w:rsidR="00433DAF">
        <w:rPr>
          <w:rFonts w:ascii="Arial" w:eastAsia="Arial Unicode MS" w:hAnsi="Arial"/>
          <w:kern w:val="0"/>
          <w:sz w:val="28"/>
          <w:szCs w:val="28"/>
          <w:lang w:eastAsia="zh-CN"/>
        </w:rPr>
        <w:t>3</w:t>
      </w:r>
      <w:r w:rsidRPr="00754576">
        <w:rPr>
          <w:rFonts w:ascii="Arial" w:eastAsia="Arial Unicode MS" w:hAnsi="Arial"/>
          <w:kern w:val="0"/>
          <w:sz w:val="28"/>
          <w:szCs w:val="28"/>
          <w:lang w:eastAsia="zh-CN"/>
        </w:rPr>
        <w:t xml:space="preserve"> </w:t>
      </w:r>
      <w:r>
        <w:rPr>
          <w:rFonts w:ascii="Arial" w:eastAsia="Arial Unicode MS" w:hAnsi="Arial"/>
          <w:kern w:val="0"/>
          <w:sz w:val="28"/>
          <w:szCs w:val="28"/>
          <w:lang w:eastAsia="zh-CN"/>
        </w:rPr>
        <w:t>UE Behaviour</w:t>
      </w:r>
    </w:p>
    <w:p w14:paraId="7ED64E9B" w14:textId="72F852A8" w:rsidR="00BE1EEF" w:rsidRDefault="00542362" w:rsidP="00F323F0">
      <w:pPr>
        <w:widowControl/>
        <w:spacing w:before="120" w:afterLines="50" w:after="120"/>
        <w:rPr>
          <w:rFonts w:ascii="Arial" w:eastAsia="Arial Unicode MS" w:hAnsi="Arial"/>
          <w:kern w:val="0"/>
          <w:szCs w:val="21"/>
          <w:lang w:eastAsia="zh-CN"/>
        </w:rPr>
      </w:pPr>
      <w:r>
        <w:rPr>
          <w:rFonts w:ascii="Arial" w:eastAsia="Arial Unicode MS" w:hAnsi="Arial"/>
          <w:kern w:val="0"/>
          <w:szCs w:val="21"/>
          <w:lang w:eastAsia="zh-CN"/>
        </w:rPr>
        <w:t xml:space="preserve">Then, the </w:t>
      </w:r>
      <w:r w:rsidR="0008400E">
        <w:rPr>
          <w:rFonts w:ascii="Arial" w:eastAsia="Arial Unicode MS" w:hAnsi="Arial"/>
          <w:kern w:val="0"/>
          <w:szCs w:val="21"/>
          <w:lang w:eastAsia="zh-CN"/>
        </w:rPr>
        <w:t>remaining is</w:t>
      </w:r>
      <w:r w:rsidR="00512AB1">
        <w:rPr>
          <w:rFonts w:ascii="Arial" w:eastAsia="Arial Unicode MS" w:hAnsi="Arial"/>
          <w:kern w:val="0"/>
          <w:szCs w:val="21"/>
          <w:lang w:eastAsia="zh-CN"/>
        </w:rPr>
        <w:t xml:space="preserve"> the mechanism that leads</w:t>
      </w:r>
      <w:r w:rsidR="006250AA" w:rsidRPr="002E7200">
        <w:rPr>
          <w:rFonts w:ascii="Arial" w:eastAsia="Arial Unicode MS" w:hAnsi="Arial"/>
          <w:kern w:val="0"/>
          <w:szCs w:val="21"/>
          <w:lang w:eastAsia="zh-CN"/>
        </w:rPr>
        <w:t xml:space="preserve"> a UE </w:t>
      </w:r>
      <w:r w:rsidR="00512AB1">
        <w:rPr>
          <w:rFonts w:ascii="Arial" w:eastAsia="Arial Unicode MS" w:hAnsi="Arial"/>
          <w:kern w:val="0"/>
          <w:szCs w:val="21"/>
          <w:lang w:eastAsia="zh-CN"/>
        </w:rPr>
        <w:t>to</w:t>
      </w:r>
      <w:r w:rsidR="006250AA" w:rsidRPr="002E7200">
        <w:rPr>
          <w:rFonts w:ascii="Arial" w:eastAsia="Arial Unicode MS" w:hAnsi="Arial"/>
          <w:kern w:val="0"/>
          <w:szCs w:val="21"/>
          <w:lang w:eastAsia="zh-CN"/>
        </w:rPr>
        <w:t xml:space="preserve"> request SIB19</w:t>
      </w:r>
      <w:r w:rsidR="00D438E8">
        <w:rPr>
          <w:rFonts w:ascii="Arial" w:eastAsia="Arial Unicode MS" w:hAnsi="Arial"/>
          <w:kern w:val="0"/>
          <w:szCs w:val="21"/>
          <w:lang w:eastAsia="zh-CN"/>
        </w:rPr>
        <w:t>.</w:t>
      </w:r>
    </w:p>
    <w:p w14:paraId="75562D51" w14:textId="7F150A84" w:rsidR="005706B5" w:rsidRPr="00057B13" w:rsidRDefault="00092A24" w:rsidP="00092A24">
      <w:pPr>
        <w:pStyle w:val="B1"/>
        <w:spacing w:after="0"/>
        <w:ind w:left="284"/>
        <w:rPr>
          <w:rFonts w:ascii="Arial" w:eastAsia="Arial Unicode MS" w:hAnsi="Arial" w:cstheme="minorBidi"/>
          <w:b/>
          <w:bCs/>
          <w:sz w:val="21"/>
          <w:szCs w:val="21"/>
          <w:lang w:eastAsia="zh-CN"/>
        </w:rPr>
      </w:pPr>
      <w:r w:rsidRPr="00057B13">
        <w:rPr>
          <w:rFonts w:ascii="Arial" w:eastAsia="SimSun" w:hAnsi="Arial"/>
          <w:b/>
          <w:bCs/>
          <w:sz w:val="21"/>
          <w:szCs w:val="21"/>
          <w:lang w:val="en-US" w:eastAsia="ko-KR"/>
        </w:rPr>
        <w:t>Observation</w:t>
      </w:r>
      <w:r w:rsidR="00D45176" w:rsidRPr="00057B13">
        <w:rPr>
          <w:rFonts w:ascii="Arial" w:eastAsia="SimSun" w:hAnsi="Arial"/>
          <w:b/>
          <w:bCs/>
          <w:sz w:val="21"/>
          <w:szCs w:val="21"/>
          <w:lang w:val="en-US" w:eastAsia="ko-KR"/>
        </w:rPr>
        <w:t xml:space="preserve"> 3</w:t>
      </w:r>
      <w:r w:rsidR="005706B5" w:rsidRPr="00057B13">
        <w:rPr>
          <w:rFonts w:ascii="Arial" w:eastAsia="SimSun" w:hAnsi="Arial"/>
          <w:b/>
          <w:bCs/>
          <w:sz w:val="21"/>
          <w:szCs w:val="21"/>
          <w:lang w:val="en-US" w:eastAsia="ko-KR"/>
        </w:rPr>
        <w:t>:</w:t>
      </w:r>
      <w:r w:rsidR="005706B5" w:rsidRPr="00057B13">
        <w:rPr>
          <w:rFonts w:ascii="Arial" w:eastAsia="Arial Unicode MS" w:hAnsi="Arial" w:cstheme="minorBidi"/>
          <w:b/>
          <w:bCs/>
          <w:sz w:val="21"/>
          <w:szCs w:val="21"/>
          <w:lang w:eastAsia="zh-CN"/>
        </w:rPr>
        <w:t xml:space="preserve"> </w:t>
      </w:r>
      <w:r w:rsidR="00E342CA" w:rsidRPr="00057B13">
        <w:rPr>
          <w:rFonts w:ascii="Arial" w:eastAsia="Arial Unicode MS" w:hAnsi="Arial" w:cstheme="minorBidi"/>
          <w:b/>
          <w:bCs/>
          <w:sz w:val="21"/>
          <w:szCs w:val="21"/>
          <w:lang w:eastAsia="zh-CN"/>
        </w:rPr>
        <w:t>Conditions to trigger a UE to acquire NTN measurements</w:t>
      </w:r>
      <w:r w:rsidR="00AB6B24" w:rsidRPr="00057B13">
        <w:rPr>
          <w:rFonts w:ascii="Arial" w:eastAsia="Arial Unicode MS" w:hAnsi="Arial" w:cstheme="minorBidi"/>
          <w:b/>
          <w:bCs/>
          <w:sz w:val="21"/>
          <w:szCs w:val="21"/>
          <w:lang w:eastAsia="zh-CN"/>
        </w:rPr>
        <w:t xml:space="preserve"> can be:</w:t>
      </w:r>
    </w:p>
    <w:p w14:paraId="484FCBAA" w14:textId="52AF778E" w:rsidR="00AB6B24" w:rsidRPr="00057B13" w:rsidRDefault="00AB6B24" w:rsidP="00092A24">
      <w:pPr>
        <w:pStyle w:val="B1"/>
        <w:numPr>
          <w:ilvl w:val="0"/>
          <w:numId w:val="37"/>
        </w:numPr>
        <w:spacing w:after="0"/>
        <w:rPr>
          <w:rFonts w:ascii="Arial" w:eastAsia="Arial Unicode MS" w:hAnsi="Arial" w:cstheme="minorBidi"/>
          <w:b/>
          <w:bCs/>
          <w:sz w:val="21"/>
          <w:szCs w:val="21"/>
          <w:lang w:eastAsia="zh-CN"/>
        </w:rPr>
      </w:pPr>
      <w:r w:rsidRPr="00057B13">
        <w:rPr>
          <w:rFonts w:ascii="Arial" w:eastAsia="Arial Unicode MS" w:hAnsi="Arial" w:cstheme="minorBidi"/>
          <w:b/>
          <w:bCs/>
          <w:sz w:val="21"/>
          <w:szCs w:val="21"/>
          <w:lang w:eastAsia="zh-CN"/>
        </w:rPr>
        <w:t>Option 1: Hardcoded</w:t>
      </w:r>
      <w:r w:rsidR="00F73FC2" w:rsidRPr="00057B13">
        <w:rPr>
          <w:rFonts w:ascii="Arial" w:eastAsia="Arial Unicode MS" w:hAnsi="Arial" w:cstheme="minorBidi"/>
          <w:b/>
          <w:bCs/>
          <w:sz w:val="21"/>
          <w:szCs w:val="21"/>
          <w:lang w:eastAsia="zh-CN"/>
        </w:rPr>
        <w:t xml:space="preserve"> in the specifications</w:t>
      </w:r>
    </w:p>
    <w:p w14:paraId="72DCE121" w14:textId="2EDABCEC" w:rsidR="00AB6B24" w:rsidRPr="00057B13" w:rsidRDefault="00AB6B24" w:rsidP="00092A24">
      <w:pPr>
        <w:pStyle w:val="B1"/>
        <w:numPr>
          <w:ilvl w:val="0"/>
          <w:numId w:val="37"/>
        </w:numPr>
        <w:spacing w:after="0"/>
        <w:rPr>
          <w:rFonts w:ascii="Arial" w:eastAsia="Arial Unicode MS" w:hAnsi="Arial" w:cstheme="minorBidi"/>
          <w:b/>
          <w:bCs/>
          <w:sz w:val="21"/>
          <w:szCs w:val="21"/>
          <w:lang w:eastAsia="zh-CN"/>
        </w:rPr>
      </w:pPr>
      <w:r w:rsidRPr="00057B13">
        <w:rPr>
          <w:rFonts w:ascii="Arial" w:eastAsia="Arial Unicode MS" w:hAnsi="Arial" w:cstheme="minorBidi"/>
          <w:b/>
          <w:bCs/>
          <w:sz w:val="21"/>
          <w:szCs w:val="21"/>
          <w:lang w:eastAsia="zh-CN"/>
        </w:rPr>
        <w:t xml:space="preserve">Option 2: </w:t>
      </w:r>
      <w:r w:rsidR="00C75E2E" w:rsidRPr="00057B13">
        <w:rPr>
          <w:rFonts w:ascii="Arial" w:eastAsia="Arial Unicode MS" w:hAnsi="Arial" w:cstheme="minorBidi"/>
          <w:b/>
          <w:bCs/>
          <w:sz w:val="21"/>
          <w:szCs w:val="21"/>
          <w:lang w:eastAsia="zh-CN"/>
        </w:rPr>
        <w:t xml:space="preserve">Broadcast </w:t>
      </w:r>
      <w:r w:rsidR="00092A24" w:rsidRPr="00057B13">
        <w:rPr>
          <w:rFonts w:ascii="Arial" w:eastAsia="Arial Unicode MS" w:hAnsi="Arial" w:cstheme="minorBidi"/>
          <w:b/>
          <w:bCs/>
          <w:sz w:val="21"/>
          <w:szCs w:val="21"/>
          <w:lang w:eastAsia="zh-CN"/>
        </w:rPr>
        <w:t>signalling</w:t>
      </w:r>
    </w:p>
    <w:p w14:paraId="57778A1D" w14:textId="188E7869" w:rsidR="00092A24" w:rsidRPr="00057B13" w:rsidRDefault="00092A24" w:rsidP="00092A24">
      <w:pPr>
        <w:pStyle w:val="B1"/>
        <w:numPr>
          <w:ilvl w:val="0"/>
          <w:numId w:val="37"/>
        </w:numPr>
        <w:spacing w:after="0"/>
        <w:rPr>
          <w:rFonts w:ascii="Arial" w:eastAsia="Arial Unicode MS" w:hAnsi="Arial" w:cstheme="minorBidi"/>
          <w:b/>
          <w:bCs/>
          <w:sz w:val="21"/>
          <w:szCs w:val="21"/>
          <w:lang w:eastAsia="zh-CN"/>
        </w:rPr>
      </w:pPr>
      <w:r w:rsidRPr="00057B13">
        <w:rPr>
          <w:rFonts w:ascii="Arial" w:eastAsia="Arial Unicode MS" w:hAnsi="Arial" w:cstheme="minorBidi"/>
          <w:b/>
          <w:bCs/>
          <w:sz w:val="21"/>
          <w:szCs w:val="21"/>
          <w:lang w:eastAsia="zh-CN"/>
        </w:rPr>
        <w:t xml:space="preserve">Option 3: </w:t>
      </w:r>
      <w:r w:rsidR="00C75E2E" w:rsidRPr="00057B13">
        <w:rPr>
          <w:rFonts w:ascii="Arial" w:eastAsia="Arial Unicode MS" w:hAnsi="Arial" w:cstheme="minorBidi"/>
          <w:b/>
          <w:bCs/>
          <w:sz w:val="21"/>
          <w:szCs w:val="21"/>
          <w:lang w:eastAsia="zh-CN"/>
        </w:rPr>
        <w:t>Dedicated</w:t>
      </w:r>
      <w:r w:rsidR="00C75E2E" w:rsidRPr="00057B13" w:rsidDel="00C75E2E">
        <w:rPr>
          <w:rFonts w:ascii="Arial" w:eastAsia="Arial Unicode MS" w:hAnsi="Arial" w:cstheme="minorBidi"/>
          <w:b/>
          <w:bCs/>
          <w:sz w:val="21"/>
          <w:szCs w:val="21"/>
          <w:lang w:eastAsia="zh-CN"/>
        </w:rPr>
        <w:t xml:space="preserve"> </w:t>
      </w:r>
      <w:r w:rsidRPr="00057B13">
        <w:rPr>
          <w:rFonts w:ascii="Arial" w:eastAsia="Arial Unicode MS" w:hAnsi="Arial" w:cstheme="minorBidi"/>
          <w:b/>
          <w:bCs/>
          <w:sz w:val="21"/>
          <w:szCs w:val="21"/>
          <w:lang w:eastAsia="zh-CN"/>
        </w:rPr>
        <w:t>signalling</w:t>
      </w:r>
    </w:p>
    <w:p w14:paraId="04E0E98B" w14:textId="7DF7AFA2" w:rsidR="00157A47" w:rsidRPr="00057B13" w:rsidRDefault="00157A47" w:rsidP="00092A24">
      <w:pPr>
        <w:pStyle w:val="B1"/>
        <w:numPr>
          <w:ilvl w:val="0"/>
          <w:numId w:val="37"/>
        </w:numPr>
        <w:spacing w:after="0"/>
        <w:rPr>
          <w:rFonts w:ascii="Arial" w:eastAsia="Arial Unicode MS" w:hAnsi="Arial" w:cstheme="minorBidi"/>
          <w:b/>
          <w:bCs/>
          <w:sz w:val="21"/>
          <w:szCs w:val="21"/>
          <w:lang w:eastAsia="zh-CN"/>
        </w:rPr>
      </w:pPr>
      <w:r w:rsidRPr="00057B13">
        <w:rPr>
          <w:rFonts w:ascii="Arial" w:eastAsia="Arial Unicode MS" w:hAnsi="Arial" w:cstheme="minorBidi"/>
          <w:b/>
          <w:bCs/>
          <w:sz w:val="21"/>
          <w:szCs w:val="21"/>
          <w:lang w:eastAsia="zh-CN"/>
        </w:rPr>
        <w:t>Option 4: Up to UE implementation</w:t>
      </w:r>
    </w:p>
    <w:p w14:paraId="37B35151" w14:textId="127EF743" w:rsidR="00092A24" w:rsidRPr="002E7200" w:rsidRDefault="00A7438D" w:rsidP="00F323F0">
      <w:pPr>
        <w:widowControl/>
        <w:spacing w:before="120" w:afterLines="50" w:after="120"/>
        <w:rPr>
          <w:rFonts w:ascii="Arial" w:eastAsia="Arial Unicode MS" w:hAnsi="Arial"/>
          <w:kern w:val="0"/>
          <w:szCs w:val="21"/>
          <w:lang w:eastAsia="zh-CN"/>
        </w:rPr>
      </w:pPr>
      <w:r w:rsidRPr="002E7200">
        <w:rPr>
          <w:rFonts w:ascii="Arial" w:eastAsia="Arial Unicode MS" w:hAnsi="Arial"/>
          <w:kern w:val="0"/>
          <w:szCs w:val="21"/>
          <w:lang w:eastAsia="zh-CN"/>
        </w:rPr>
        <w:t>Option 1</w:t>
      </w:r>
      <w:r w:rsidR="00B27FD3">
        <w:rPr>
          <w:rFonts w:ascii="Arial" w:eastAsia="Arial Unicode MS" w:hAnsi="Arial"/>
          <w:kern w:val="0"/>
          <w:szCs w:val="21"/>
          <w:lang w:eastAsia="zh-CN"/>
        </w:rPr>
        <w:t xml:space="preserve"> would not require the cell to provide any information to the UE, and only </w:t>
      </w:r>
      <w:r w:rsidR="00C510CE">
        <w:rPr>
          <w:rFonts w:ascii="Arial" w:eastAsia="Arial Unicode MS" w:hAnsi="Arial"/>
          <w:kern w:val="0"/>
          <w:szCs w:val="21"/>
          <w:lang w:eastAsia="zh-CN"/>
        </w:rPr>
        <w:t>some conditions in the cell resel</w:t>
      </w:r>
      <w:r w:rsidR="00054801">
        <w:rPr>
          <w:rFonts w:ascii="Arial" w:eastAsia="Arial Unicode MS" w:hAnsi="Arial"/>
          <w:kern w:val="0"/>
          <w:szCs w:val="21"/>
          <w:lang w:eastAsia="zh-CN"/>
        </w:rPr>
        <w:t>e</w:t>
      </w:r>
      <w:r w:rsidR="00C510CE">
        <w:rPr>
          <w:rFonts w:ascii="Arial" w:eastAsia="Arial Unicode MS" w:hAnsi="Arial"/>
          <w:kern w:val="0"/>
          <w:szCs w:val="21"/>
          <w:lang w:eastAsia="zh-CN"/>
        </w:rPr>
        <w:t>ction procedure would trigger the UE to request SIB19.</w:t>
      </w:r>
      <w:r w:rsidRPr="002E7200">
        <w:rPr>
          <w:rFonts w:ascii="Arial" w:eastAsia="Arial Unicode MS" w:hAnsi="Arial"/>
          <w:kern w:val="0"/>
          <w:szCs w:val="21"/>
          <w:lang w:eastAsia="zh-CN"/>
        </w:rPr>
        <w:t xml:space="preserve"> For instance, </w:t>
      </w:r>
      <w:r w:rsidR="00C36A0B" w:rsidRPr="002E7200">
        <w:rPr>
          <w:rFonts w:ascii="Arial" w:eastAsia="Arial Unicode MS" w:hAnsi="Arial"/>
          <w:kern w:val="0"/>
          <w:szCs w:val="21"/>
          <w:lang w:eastAsia="zh-CN"/>
        </w:rPr>
        <w:t>“camping cell is only suitable TN cell</w:t>
      </w:r>
      <w:r w:rsidR="00DF22D1">
        <w:rPr>
          <w:rFonts w:ascii="Arial" w:eastAsia="Arial Unicode MS" w:hAnsi="Arial"/>
          <w:kern w:val="0"/>
          <w:szCs w:val="21"/>
          <w:lang w:eastAsia="zh-CN"/>
        </w:rPr>
        <w:t>”</w:t>
      </w:r>
      <w:r w:rsidR="00C36A0B" w:rsidRPr="002E7200">
        <w:rPr>
          <w:rFonts w:ascii="Arial" w:eastAsia="Arial Unicode MS" w:hAnsi="Arial"/>
          <w:kern w:val="0"/>
          <w:szCs w:val="21"/>
          <w:lang w:eastAsia="zh-CN"/>
        </w:rPr>
        <w:t xml:space="preserve"> and </w:t>
      </w:r>
      <w:r w:rsidR="00DF22D1">
        <w:rPr>
          <w:rFonts w:ascii="Arial" w:eastAsia="Arial Unicode MS" w:hAnsi="Arial"/>
          <w:kern w:val="0"/>
          <w:szCs w:val="21"/>
          <w:lang w:eastAsia="zh-CN"/>
        </w:rPr>
        <w:t>“</w:t>
      </w:r>
      <w:r w:rsidR="00C36A0B" w:rsidRPr="002E7200">
        <w:rPr>
          <w:rFonts w:ascii="Arial" w:eastAsia="Arial Unicode MS" w:hAnsi="Arial"/>
          <w:kern w:val="0"/>
          <w:szCs w:val="21"/>
          <w:lang w:eastAsia="zh-CN"/>
        </w:rPr>
        <w:t xml:space="preserve">RSRP below a certain </w:t>
      </w:r>
      <w:r w:rsidR="00DF22D1">
        <w:rPr>
          <w:rFonts w:ascii="Arial" w:eastAsia="Arial Unicode MS" w:hAnsi="Arial"/>
          <w:kern w:val="0"/>
          <w:szCs w:val="21"/>
          <w:lang w:eastAsia="zh-CN"/>
        </w:rPr>
        <w:t xml:space="preserve">fixed </w:t>
      </w:r>
      <w:r w:rsidR="00C36A0B" w:rsidRPr="002E7200">
        <w:rPr>
          <w:rFonts w:ascii="Arial" w:eastAsia="Arial Unicode MS" w:hAnsi="Arial"/>
          <w:kern w:val="0"/>
          <w:szCs w:val="21"/>
          <w:lang w:eastAsia="zh-CN"/>
        </w:rPr>
        <w:t>threshold”</w:t>
      </w:r>
      <w:r w:rsidR="001A1D30">
        <w:rPr>
          <w:rFonts w:ascii="Arial" w:eastAsia="Arial Unicode MS" w:hAnsi="Arial"/>
          <w:kern w:val="0"/>
          <w:szCs w:val="21"/>
          <w:lang w:eastAsia="zh-CN"/>
        </w:rPr>
        <w:t>.</w:t>
      </w:r>
    </w:p>
    <w:p w14:paraId="666BB70C" w14:textId="5F50C709" w:rsidR="00F6090D" w:rsidRDefault="005B54A0" w:rsidP="00F323F0">
      <w:pPr>
        <w:widowControl/>
        <w:spacing w:before="120" w:afterLines="50" w:after="120"/>
        <w:rPr>
          <w:rFonts w:ascii="Arial" w:eastAsia="Arial Unicode MS" w:hAnsi="Arial"/>
          <w:kern w:val="0"/>
          <w:szCs w:val="21"/>
          <w:lang w:eastAsia="zh-CN"/>
        </w:rPr>
      </w:pPr>
      <w:r>
        <w:rPr>
          <w:rFonts w:ascii="Arial" w:eastAsia="Arial Unicode MS" w:hAnsi="Arial"/>
          <w:kern w:val="0"/>
          <w:szCs w:val="21"/>
          <w:lang w:eastAsia="zh-CN"/>
        </w:rPr>
        <w:lastRenderedPageBreak/>
        <w:t xml:space="preserve">For </w:t>
      </w:r>
      <w:r w:rsidR="00F50015" w:rsidRPr="002E7200">
        <w:rPr>
          <w:rFonts w:ascii="Arial" w:eastAsia="Arial Unicode MS" w:hAnsi="Arial"/>
          <w:kern w:val="0"/>
          <w:szCs w:val="21"/>
          <w:lang w:eastAsia="zh-CN"/>
        </w:rPr>
        <w:t>Option 2</w:t>
      </w:r>
      <w:r w:rsidR="00E36E10" w:rsidRPr="002E7200">
        <w:rPr>
          <w:rFonts w:ascii="Arial" w:eastAsia="Arial Unicode MS" w:hAnsi="Arial"/>
          <w:kern w:val="0"/>
          <w:szCs w:val="21"/>
          <w:lang w:eastAsia="zh-CN"/>
        </w:rPr>
        <w:t xml:space="preserve"> and 3</w:t>
      </w:r>
      <w:r>
        <w:rPr>
          <w:rFonts w:ascii="Arial" w:eastAsia="Arial Unicode MS" w:hAnsi="Arial"/>
          <w:kern w:val="0"/>
          <w:szCs w:val="21"/>
          <w:lang w:eastAsia="zh-CN"/>
        </w:rPr>
        <w:t>, t</w:t>
      </w:r>
      <w:r w:rsidR="00E36E10" w:rsidRPr="002E7200">
        <w:rPr>
          <w:rFonts w:ascii="Arial" w:eastAsia="Arial Unicode MS" w:hAnsi="Arial"/>
          <w:kern w:val="0"/>
          <w:szCs w:val="21"/>
          <w:lang w:eastAsia="zh-CN"/>
        </w:rPr>
        <w:t xml:space="preserve">he serving TN cell could indicate when a UE should acquire NTN measurements by signalling cell-specific information to help UEs identify </w:t>
      </w:r>
      <w:r w:rsidR="00523299" w:rsidRPr="002E7200">
        <w:rPr>
          <w:rFonts w:ascii="Arial" w:eastAsia="Arial Unicode MS" w:hAnsi="Arial"/>
          <w:kern w:val="0"/>
          <w:szCs w:val="21"/>
          <w:lang w:eastAsia="zh-CN"/>
        </w:rPr>
        <w:t xml:space="preserve">when they should trigger NTN </w:t>
      </w:r>
      <w:r w:rsidR="00234F70" w:rsidRPr="002E7200">
        <w:rPr>
          <w:rFonts w:ascii="Arial" w:eastAsia="Arial Unicode MS" w:hAnsi="Arial"/>
          <w:kern w:val="0"/>
          <w:szCs w:val="21"/>
          <w:lang w:eastAsia="zh-CN"/>
        </w:rPr>
        <w:t>measurements.</w:t>
      </w:r>
    </w:p>
    <w:p w14:paraId="5E9FC30D" w14:textId="7BB8CBFE" w:rsidR="00C66920" w:rsidRPr="002E7200" w:rsidRDefault="006269E2" w:rsidP="00F323F0">
      <w:pPr>
        <w:widowControl/>
        <w:spacing w:before="120" w:afterLines="50" w:after="120"/>
        <w:rPr>
          <w:rFonts w:ascii="Arial" w:eastAsia="Arial Unicode MS" w:hAnsi="Arial"/>
          <w:kern w:val="0"/>
          <w:szCs w:val="21"/>
          <w:lang w:eastAsia="zh-CN"/>
        </w:rPr>
      </w:pPr>
      <w:r>
        <w:rPr>
          <w:rFonts w:ascii="Arial" w:eastAsia="Arial Unicode MS" w:hAnsi="Arial"/>
          <w:kern w:val="0"/>
          <w:szCs w:val="21"/>
          <w:lang w:eastAsia="zh-CN"/>
        </w:rPr>
        <w:t>In the case of broadcast signalling, it could be very simple but the gains of such a solution would need to be evaluated. In the case of dedicated signalling, t</w:t>
      </w:r>
      <w:r w:rsidR="00234F70" w:rsidRPr="002E7200">
        <w:rPr>
          <w:rFonts w:ascii="Arial" w:eastAsia="Arial Unicode MS" w:hAnsi="Arial"/>
          <w:kern w:val="0"/>
          <w:szCs w:val="21"/>
          <w:lang w:eastAsia="zh-CN"/>
        </w:rPr>
        <w:t xml:space="preserve">his would require </w:t>
      </w:r>
      <w:r w:rsidR="004552E3">
        <w:rPr>
          <w:rFonts w:ascii="Arial" w:eastAsia="Arial Unicode MS" w:hAnsi="Arial"/>
          <w:kern w:val="0"/>
          <w:szCs w:val="21"/>
          <w:lang w:eastAsia="zh-CN"/>
        </w:rPr>
        <w:t xml:space="preserve">substantial </w:t>
      </w:r>
      <w:r w:rsidR="00234F70" w:rsidRPr="002E7200">
        <w:rPr>
          <w:rFonts w:ascii="Arial" w:eastAsia="Arial Unicode MS" w:hAnsi="Arial"/>
          <w:kern w:val="0"/>
          <w:szCs w:val="21"/>
          <w:lang w:eastAsia="zh-CN"/>
        </w:rPr>
        <w:t xml:space="preserve">spec impact and is not desirable </w:t>
      </w:r>
      <w:r w:rsidR="00D500C7" w:rsidRPr="002E7200">
        <w:rPr>
          <w:rFonts w:ascii="Arial" w:eastAsia="Arial Unicode MS" w:hAnsi="Arial"/>
          <w:kern w:val="0"/>
          <w:szCs w:val="21"/>
          <w:lang w:eastAsia="zh-CN"/>
        </w:rPr>
        <w:t>at this stage of the release.</w:t>
      </w:r>
    </w:p>
    <w:p w14:paraId="7854D1DA" w14:textId="1966BD09" w:rsidR="00922CCD" w:rsidRPr="00057B13" w:rsidRDefault="00922CCD" w:rsidP="00F323F0">
      <w:pPr>
        <w:widowControl/>
        <w:spacing w:before="120" w:afterLines="50" w:after="120"/>
        <w:rPr>
          <w:rFonts w:ascii="Arial" w:eastAsia="Arial Unicode MS" w:hAnsi="Arial"/>
          <w:b/>
          <w:bCs/>
          <w:kern w:val="0"/>
          <w:szCs w:val="21"/>
          <w:lang w:eastAsia="zh-CN"/>
        </w:rPr>
      </w:pPr>
      <w:r w:rsidRPr="00057B13">
        <w:rPr>
          <w:rFonts w:ascii="Arial" w:eastAsia="SimSun" w:hAnsi="Arial" w:cs="Times New Roman"/>
          <w:b/>
          <w:bCs/>
          <w:szCs w:val="21"/>
          <w:lang w:val="en-US" w:eastAsia="ko-KR"/>
        </w:rPr>
        <w:t>Proposal</w:t>
      </w:r>
      <w:r w:rsidR="005E58D3" w:rsidRPr="00057B13">
        <w:rPr>
          <w:rFonts w:ascii="Arial" w:eastAsia="SimSun" w:hAnsi="Arial" w:cs="Times New Roman"/>
          <w:b/>
          <w:bCs/>
          <w:szCs w:val="21"/>
          <w:lang w:val="en-US" w:eastAsia="ko-KR"/>
        </w:rPr>
        <w:t xml:space="preserve"> </w:t>
      </w:r>
      <w:r w:rsidR="00DF22D1" w:rsidRPr="00057B13">
        <w:rPr>
          <w:rFonts w:ascii="Arial" w:eastAsia="SimSun" w:hAnsi="Arial" w:cs="Times New Roman"/>
          <w:b/>
          <w:bCs/>
          <w:szCs w:val="21"/>
          <w:lang w:val="en-US" w:eastAsia="ko-KR"/>
        </w:rPr>
        <w:t>2</w:t>
      </w:r>
      <w:r w:rsidRPr="00057B13">
        <w:rPr>
          <w:rFonts w:ascii="Arial" w:eastAsia="SimSun" w:hAnsi="Arial" w:cs="Times New Roman"/>
          <w:b/>
          <w:bCs/>
          <w:szCs w:val="21"/>
          <w:lang w:val="en-US" w:eastAsia="ko-KR"/>
        </w:rPr>
        <w:t>:</w:t>
      </w:r>
      <w:r w:rsidRPr="00057B13">
        <w:rPr>
          <w:rFonts w:ascii="Arial" w:eastAsia="Arial Unicode MS" w:hAnsi="Arial"/>
          <w:b/>
          <w:bCs/>
          <w:szCs w:val="21"/>
          <w:lang w:eastAsia="zh-CN"/>
        </w:rPr>
        <w:t xml:space="preserve"> RAN2 does not introduce dedicated signalling to indicate when a UE can </w:t>
      </w:r>
      <w:r w:rsidRPr="00057B13">
        <w:rPr>
          <w:rFonts w:ascii="Arial" w:eastAsia="Arial Unicode MS" w:hAnsi="Arial"/>
          <w:b/>
          <w:bCs/>
          <w:kern w:val="0"/>
          <w:szCs w:val="21"/>
          <w:lang w:eastAsia="zh-CN"/>
        </w:rPr>
        <w:t>request SIB19.</w:t>
      </w:r>
    </w:p>
    <w:p w14:paraId="1F61C460" w14:textId="73F3B0EA" w:rsidR="00F50015" w:rsidRDefault="00C66920" w:rsidP="00F323F0">
      <w:pPr>
        <w:widowControl/>
        <w:spacing w:before="120" w:afterLines="50" w:after="120"/>
        <w:rPr>
          <w:rFonts w:ascii="Arial" w:eastAsia="Arial Unicode MS" w:hAnsi="Arial"/>
          <w:szCs w:val="21"/>
          <w:lang w:eastAsia="zh-CN"/>
        </w:rPr>
      </w:pPr>
      <w:r w:rsidRPr="002E7200">
        <w:rPr>
          <w:rFonts w:ascii="Arial" w:eastAsia="Arial Unicode MS" w:hAnsi="Arial"/>
          <w:kern w:val="0"/>
          <w:szCs w:val="21"/>
          <w:lang w:eastAsia="zh-CN"/>
        </w:rPr>
        <w:t xml:space="preserve">Option </w:t>
      </w:r>
      <w:r w:rsidR="00D500C7" w:rsidRPr="002E7200">
        <w:rPr>
          <w:rFonts w:ascii="Arial" w:eastAsia="Arial Unicode MS" w:hAnsi="Arial"/>
          <w:kern w:val="0"/>
          <w:szCs w:val="21"/>
          <w:lang w:eastAsia="zh-CN"/>
        </w:rPr>
        <w:t>4</w:t>
      </w:r>
      <w:r w:rsidR="005B54A0">
        <w:rPr>
          <w:rFonts w:ascii="Arial" w:eastAsia="Arial Unicode MS" w:hAnsi="Arial"/>
          <w:kern w:val="0"/>
          <w:szCs w:val="21"/>
          <w:lang w:eastAsia="zh-CN"/>
        </w:rPr>
        <w:t xml:space="preserve"> leaves implementation</w:t>
      </w:r>
      <w:r w:rsidR="001A0A94" w:rsidRPr="002E7200">
        <w:rPr>
          <w:rFonts w:ascii="Arial" w:eastAsia="Arial Unicode MS" w:hAnsi="Arial"/>
          <w:kern w:val="0"/>
          <w:szCs w:val="21"/>
          <w:lang w:eastAsia="zh-CN"/>
        </w:rPr>
        <w:t xml:space="preserve"> up to UE manufacturer</w:t>
      </w:r>
      <w:r w:rsidR="005B54A0">
        <w:rPr>
          <w:rFonts w:ascii="Arial" w:eastAsia="Arial Unicode MS" w:hAnsi="Arial"/>
          <w:kern w:val="0"/>
          <w:szCs w:val="21"/>
          <w:lang w:eastAsia="zh-CN"/>
        </w:rPr>
        <w:t>.</w:t>
      </w:r>
      <w:r w:rsidR="001A0A94" w:rsidRPr="002E7200">
        <w:rPr>
          <w:rFonts w:ascii="Arial" w:eastAsia="Arial Unicode MS" w:hAnsi="Arial"/>
          <w:kern w:val="0"/>
          <w:szCs w:val="21"/>
          <w:lang w:eastAsia="zh-CN"/>
        </w:rPr>
        <w:t xml:space="preserve"> </w:t>
      </w:r>
      <w:r w:rsidR="005B54A0">
        <w:rPr>
          <w:rFonts w:ascii="Arial" w:eastAsia="Arial Unicode MS" w:hAnsi="Arial"/>
          <w:kern w:val="0"/>
          <w:szCs w:val="21"/>
          <w:lang w:eastAsia="zh-CN"/>
        </w:rPr>
        <w:t>T</w:t>
      </w:r>
      <w:r w:rsidR="001A0A94" w:rsidRPr="002E7200">
        <w:rPr>
          <w:rFonts w:ascii="Arial" w:eastAsia="Arial Unicode MS" w:hAnsi="Arial"/>
          <w:kern w:val="0"/>
          <w:szCs w:val="21"/>
          <w:lang w:eastAsia="zh-CN"/>
        </w:rPr>
        <w:t xml:space="preserve">his could lead to UEs not implementing this functionality </w:t>
      </w:r>
      <w:r w:rsidR="008137D0" w:rsidRPr="002E7200">
        <w:rPr>
          <w:rFonts w:ascii="Arial" w:eastAsia="Arial Unicode MS" w:hAnsi="Arial"/>
          <w:kern w:val="0"/>
          <w:szCs w:val="21"/>
          <w:lang w:eastAsia="zh-CN"/>
        </w:rPr>
        <w:t xml:space="preserve">for maximal power saving while in TN, </w:t>
      </w:r>
      <w:r w:rsidR="001A0A94" w:rsidRPr="002E7200">
        <w:rPr>
          <w:rFonts w:ascii="Arial" w:eastAsia="Arial Unicode MS" w:hAnsi="Arial"/>
          <w:kern w:val="0"/>
          <w:szCs w:val="21"/>
          <w:lang w:eastAsia="zh-CN"/>
        </w:rPr>
        <w:t xml:space="preserve">at </w:t>
      </w:r>
      <w:r w:rsidR="008137D0" w:rsidRPr="002E7200">
        <w:rPr>
          <w:rFonts w:ascii="Arial" w:eastAsia="Arial Unicode MS" w:hAnsi="Arial"/>
          <w:kern w:val="0"/>
          <w:szCs w:val="21"/>
          <w:lang w:eastAsia="zh-CN"/>
        </w:rPr>
        <w:t>the cost of</w:t>
      </w:r>
      <w:r w:rsidR="00922CCD" w:rsidRPr="002E7200">
        <w:rPr>
          <w:rFonts w:ascii="Arial" w:eastAsia="Arial Unicode MS" w:hAnsi="Arial"/>
          <w:kern w:val="0"/>
          <w:szCs w:val="21"/>
          <w:lang w:eastAsia="zh-CN"/>
        </w:rPr>
        <w:t xml:space="preserve"> quality of service, which should be controlled by the network.</w:t>
      </w:r>
    </w:p>
    <w:p w14:paraId="0A4EC769" w14:textId="0F75A6EC" w:rsidR="00DF22D1" w:rsidRPr="002E7200" w:rsidRDefault="00DF22D1" w:rsidP="00F323F0">
      <w:pPr>
        <w:widowControl/>
        <w:spacing w:before="120" w:afterLines="50" w:after="120"/>
        <w:rPr>
          <w:rFonts w:ascii="Arial" w:eastAsia="Arial Unicode MS" w:hAnsi="Arial"/>
          <w:szCs w:val="21"/>
          <w:lang w:eastAsia="zh-CN"/>
        </w:rPr>
      </w:pPr>
      <w:r>
        <w:rPr>
          <w:rFonts w:ascii="Arial" w:eastAsia="Arial Unicode MS" w:hAnsi="Arial"/>
          <w:szCs w:val="21"/>
          <w:lang w:eastAsia="zh-CN"/>
        </w:rPr>
        <w:t xml:space="preserve">In conclusion, </w:t>
      </w:r>
      <w:r w:rsidR="00283564">
        <w:rPr>
          <w:rFonts w:ascii="Arial" w:eastAsia="Arial Unicode MS" w:hAnsi="Arial"/>
          <w:szCs w:val="21"/>
          <w:lang w:eastAsia="zh-CN"/>
        </w:rPr>
        <w:t xml:space="preserve">we believe that, </w:t>
      </w:r>
      <w:r w:rsidR="005B54A0">
        <w:rPr>
          <w:rFonts w:ascii="Arial" w:eastAsia="Arial Unicode MS" w:hAnsi="Arial"/>
          <w:szCs w:val="21"/>
          <w:lang w:eastAsia="zh-CN"/>
        </w:rPr>
        <w:t>given the limited time left, RAN2 should focus on specifying simple s</w:t>
      </w:r>
      <w:r w:rsidR="005D2604">
        <w:rPr>
          <w:rFonts w:ascii="Arial" w:eastAsia="Arial Unicode MS" w:hAnsi="Arial"/>
          <w:szCs w:val="21"/>
          <w:lang w:eastAsia="zh-CN"/>
        </w:rPr>
        <w:t>et of</w:t>
      </w:r>
      <w:r w:rsidR="005B54A0">
        <w:rPr>
          <w:rFonts w:ascii="Arial" w:eastAsia="Arial Unicode MS" w:hAnsi="Arial"/>
          <w:szCs w:val="21"/>
          <w:lang w:eastAsia="zh-CN"/>
        </w:rPr>
        <w:t xml:space="preserve"> rules to</w:t>
      </w:r>
      <w:r w:rsidR="00027C4B">
        <w:rPr>
          <w:rFonts w:ascii="Arial" w:eastAsia="Arial Unicode MS" w:hAnsi="Arial"/>
          <w:szCs w:val="21"/>
          <w:lang w:eastAsia="zh-CN"/>
        </w:rPr>
        <w:t xml:space="preserve"> define UE’s behaviour to</w:t>
      </w:r>
      <w:r w:rsidR="005B54A0">
        <w:rPr>
          <w:rFonts w:ascii="Arial" w:eastAsia="Arial Unicode MS" w:hAnsi="Arial"/>
          <w:szCs w:val="21"/>
          <w:lang w:eastAsia="zh-CN"/>
        </w:rPr>
        <w:t xml:space="preserve"> trigger the request of on-demand SIB19.</w:t>
      </w:r>
      <w:r w:rsidR="00283564">
        <w:rPr>
          <w:rFonts w:ascii="Arial" w:eastAsia="Arial Unicode MS" w:hAnsi="Arial"/>
          <w:szCs w:val="21"/>
          <w:lang w:eastAsia="zh-CN"/>
        </w:rPr>
        <w:t xml:space="preserve"> </w:t>
      </w:r>
    </w:p>
    <w:p w14:paraId="69897D16" w14:textId="614AC6E1" w:rsidR="00092A24" w:rsidRPr="00057B13" w:rsidRDefault="000C2BB4" w:rsidP="00770C9A">
      <w:pPr>
        <w:pStyle w:val="B1"/>
        <w:ind w:left="0" w:firstLine="0"/>
        <w:rPr>
          <w:rFonts w:ascii="Arial" w:eastAsia="Arial Unicode MS" w:hAnsi="Arial" w:cstheme="minorBidi"/>
          <w:b/>
          <w:bCs/>
          <w:sz w:val="21"/>
          <w:szCs w:val="21"/>
          <w:lang w:eastAsia="zh-CN"/>
        </w:rPr>
      </w:pPr>
      <w:r w:rsidRPr="00057B13">
        <w:rPr>
          <w:rFonts w:ascii="Arial" w:eastAsia="SimSun" w:hAnsi="Arial"/>
          <w:b/>
          <w:bCs/>
          <w:sz w:val="21"/>
          <w:szCs w:val="21"/>
          <w:lang w:val="en-US" w:eastAsia="ko-KR"/>
        </w:rPr>
        <w:t>Proposal</w:t>
      </w:r>
      <w:r w:rsidR="005E58D3" w:rsidRPr="00057B13">
        <w:rPr>
          <w:rFonts w:ascii="Arial" w:eastAsia="SimSun" w:hAnsi="Arial"/>
          <w:b/>
          <w:bCs/>
          <w:sz w:val="21"/>
          <w:szCs w:val="21"/>
          <w:lang w:val="en-US" w:eastAsia="ko-KR"/>
        </w:rPr>
        <w:t xml:space="preserve"> </w:t>
      </w:r>
      <w:r w:rsidR="005B54A0" w:rsidRPr="00057B13">
        <w:rPr>
          <w:rFonts w:ascii="Arial" w:eastAsia="SimSun" w:hAnsi="Arial"/>
          <w:b/>
          <w:bCs/>
          <w:sz w:val="21"/>
          <w:szCs w:val="21"/>
          <w:lang w:val="en-US" w:eastAsia="ko-KR"/>
        </w:rPr>
        <w:t>3</w:t>
      </w:r>
      <w:r w:rsidRPr="00057B13">
        <w:rPr>
          <w:rFonts w:ascii="Arial" w:eastAsia="SimSun" w:hAnsi="Arial"/>
          <w:b/>
          <w:bCs/>
          <w:sz w:val="21"/>
          <w:szCs w:val="21"/>
          <w:lang w:val="en-US" w:eastAsia="ko-KR"/>
        </w:rPr>
        <w:t>:</w:t>
      </w:r>
      <w:r w:rsidRPr="00057B13">
        <w:rPr>
          <w:rFonts w:ascii="Arial" w:eastAsia="Arial Unicode MS" w:hAnsi="Arial" w:cstheme="minorBidi"/>
          <w:b/>
          <w:bCs/>
          <w:sz w:val="21"/>
          <w:szCs w:val="21"/>
          <w:lang w:eastAsia="zh-CN"/>
        </w:rPr>
        <w:t xml:space="preserve"> </w:t>
      </w:r>
      <w:r w:rsidR="00F148D9" w:rsidRPr="00057B13">
        <w:rPr>
          <w:rFonts w:ascii="Arial" w:eastAsia="Arial Unicode MS" w:hAnsi="Arial" w:cstheme="minorBidi"/>
          <w:b/>
          <w:bCs/>
          <w:sz w:val="21"/>
          <w:szCs w:val="21"/>
          <w:lang w:eastAsia="zh-CN"/>
        </w:rPr>
        <w:t>RAN2 should s</w:t>
      </w:r>
      <w:r w:rsidRPr="00057B13">
        <w:rPr>
          <w:rFonts w:ascii="Arial" w:eastAsia="Arial Unicode MS" w:hAnsi="Arial" w:cstheme="minorBidi"/>
          <w:b/>
          <w:bCs/>
          <w:sz w:val="21"/>
          <w:szCs w:val="21"/>
          <w:lang w:eastAsia="zh-CN"/>
        </w:rPr>
        <w:t xml:space="preserve">pecify </w:t>
      </w:r>
      <w:r w:rsidR="00F148D9" w:rsidRPr="00057B13">
        <w:rPr>
          <w:rFonts w:ascii="Arial" w:eastAsia="Arial Unicode MS" w:hAnsi="Arial" w:cstheme="minorBidi"/>
          <w:b/>
          <w:bCs/>
          <w:sz w:val="21"/>
          <w:szCs w:val="21"/>
          <w:lang w:eastAsia="zh-CN"/>
        </w:rPr>
        <w:t xml:space="preserve">a </w:t>
      </w:r>
      <w:r w:rsidR="005B54A0" w:rsidRPr="00057B13">
        <w:rPr>
          <w:rFonts w:ascii="Arial" w:eastAsia="Arial Unicode MS" w:hAnsi="Arial" w:cstheme="minorBidi"/>
          <w:b/>
          <w:bCs/>
          <w:sz w:val="21"/>
          <w:szCs w:val="21"/>
          <w:lang w:eastAsia="zh-CN"/>
        </w:rPr>
        <w:t xml:space="preserve">simple </w:t>
      </w:r>
      <w:r w:rsidRPr="00057B13">
        <w:rPr>
          <w:rFonts w:ascii="Arial" w:eastAsia="Arial Unicode MS" w:hAnsi="Arial" w:cstheme="minorBidi"/>
          <w:b/>
          <w:bCs/>
          <w:sz w:val="21"/>
          <w:szCs w:val="21"/>
          <w:lang w:eastAsia="zh-CN"/>
        </w:rPr>
        <w:t xml:space="preserve">UE </w:t>
      </w:r>
      <w:r w:rsidR="003006F8" w:rsidRPr="00057B13">
        <w:rPr>
          <w:rFonts w:ascii="Arial" w:eastAsia="Arial Unicode MS" w:hAnsi="Arial" w:cstheme="minorBidi"/>
          <w:b/>
          <w:bCs/>
          <w:sz w:val="21"/>
          <w:szCs w:val="21"/>
          <w:lang w:eastAsia="zh-CN"/>
        </w:rPr>
        <w:t>behaviour</w:t>
      </w:r>
      <w:r w:rsidR="005B54A0" w:rsidRPr="00057B13">
        <w:rPr>
          <w:rFonts w:ascii="Arial" w:eastAsia="Arial Unicode MS" w:hAnsi="Arial" w:cstheme="minorBidi"/>
          <w:b/>
          <w:bCs/>
          <w:sz w:val="21"/>
          <w:szCs w:val="21"/>
          <w:lang w:eastAsia="zh-CN"/>
        </w:rPr>
        <w:t xml:space="preserve"> to trigger on-demand request of SIB19</w:t>
      </w:r>
      <w:r w:rsidR="00F148D9" w:rsidRPr="00057B13">
        <w:rPr>
          <w:rFonts w:ascii="Arial" w:eastAsia="Arial Unicode MS" w:hAnsi="Arial" w:cstheme="minorBidi"/>
          <w:b/>
          <w:bCs/>
          <w:sz w:val="21"/>
          <w:szCs w:val="21"/>
          <w:lang w:eastAsia="zh-CN"/>
        </w:rPr>
        <w:t>.</w:t>
      </w:r>
    </w:p>
    <w:p w14:paraId="5FD594BB" w14:textId="77777777" w:rsidR="00F1666F" w:rsidRPr="00F1666F" w:rsidRDefault="00F1666F" w:rsidP="00F1666F">
      <w:pPr>
        <w:pStyle w:val="B1"/>
        <w:ind w:left="284"/>
        <w:rPr>
          <w:rFonts w:ascii="Arial" w:eastAsia="Arial Unicode MS" w:hAnsi="Arial" w:cstheme="minorBidi"/>
          <w:sz w:val="21"/>
          <w:lang w:eastAsia="zh-CN"/>
        </w:rPr>
      </w:pPr>
    </w:p>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3328B2F1" w14:textId="1CECE196" w:rsidR="00F43AC0" w:rsidRDefault="00F43AC0" w:rsidP="00F43AC0">
      <w:pPr>
        <w:spacing w:after="120" w:line="240" w:lineRule="atLeast"/>
        <w:rPr>
          <w:rFonts w:ascii="Arial" w:eastAsia="Malgun Gothic" w:hAnsi="Arial" w:cs="Arial"/>
          <w:b/>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make the following</w:t>
      </w:r>
      <w:r w:rsidR="004402BF">
        <w:rPr>
          <w:rFonts w:ascii="Arial" w:eastAsia="Arial Unicode MS" w:hAnsi="Arial"/>
          <w:kern w:val="0"/>
          <w:szCs w:val="20"/>
          <w:lang w:eastAsia="zh-CN"/>
        </w:rPr>
        <w:t xml:space="preserve"> observations and</w:t>
      </w:r>
      <w:r>
        <w:rPr>
          <w:rFonts w:ascii="Arial" w:eastAsia="Arial Unicode MS" w:hAnsi="Arial"/>
          <w:kern w:val="0"/>
          <w:szCs w:val="20"/>
          <w:lang w:eastAsia="zh-CN"/>
        </w:rPr>
        <w:t xml:space="preserve"> </w:t>
      </w:r>
      <w:r w:rsidR="00854992">
        <w:rPr>
          <w:rFonts w:ascii="Arial" w:eastAsia="Arial Unicode MS" w:hAnsi="Arial"/>
          <w:kern w:val="0"/>
          <w:szCs w:val="20"/>
          <w:lang w:eastAsia="zh-CN"/>
        </w:rPr>
        <w:t>proposals</w:t>
      </w:r>
      <w:r>
        <w:rPr>
          <w:rFonts w:ascii="Arial" w:eastAsia="Arial Unicode MS" w:hAnsi="Arial"/>
          <w:kern w:val="0"/>
          <w:szCs w:val="20"/>
          <w:lang w:eastAsia="zh-CN"/>
        </w:rPr>
        <w:t>:</w:t>
      </w:r>
    </w:p>
    <w:p w14:paraId="24203881" w14:textId="77777777" w:rsidR="00B7226C" w:rsidRPr="00057B13" w:rsidRDefault="00B7226C" w:rsidP="00B7226C">
      <w:pPr>
        <w:widowControl/>
        <w:spacing w:before="120" w:afterLines="50" w:after="120"/>
        <w:rPr>
          <w:rFonts w:ascii="Arial" w:eastAsia="Arial Unicode MS" w:hAnsi="Arial"/>
          <w:b/>
          <w:bCs/>
          <w:kern w:val="0"/>
          <w:szCs w:val="21"/>
          <w:lang w:eastAsia="zh-CN"/>
        </w:rPr>
      </w:pPr>
      <w:r w:rsidRPr="00057B13">
        <w:rPr>
          <w:rFonts w:ascii="Arial" w:eastAsia="SimSun" w:hAnsi="Arial" w:cs="Times New Roman"/>
          <w:b/>
          <w:bCs/>
          <w:szCs w:val="21"/>
          <w:lang w:val="en-US" w:eastAsia="ko-KR"/>
        </w:rPr>
        <w:t>Proposal</w:t>
      </w:r>
      <w:r w:rsidRPr="00057B13">
        <w:rPr>
          <w:rFonts w:ascii="Arial" w:eastAsia="SimSun" w:hAnsi="Arial"/>
          <w:b/>
          <w:bCs/>
          <w:szCs w:val="21"/>
          <w:lang w:val="en-US" w:eastAsia="ko-KR"/>
        </w:rPr>
        <w:t xml:space="preserve"> 1</w:t>
      </w:r>
      <w:r w:rsidRPr="00057B13">
        <w:rPr>
          <w:rFonts w:ascii="Arial" w:eastAsia="SimSun" w:hAnsi="Arial" w:cs="Times New Roman"/>
          <w:b/>
          <w:bCs/>
          <w:szCs w:val="21"/>
          <w:lang w:val="en-US" w:eastAsia="ko-KR"/>
        </w:rPr>
        <w:t xml:space="preserve">: </w:t>
      </w:r>
      <w:r>
        <w:rPr>
          <w:rFonts w:ascii="Arial" w:eastAsia="SimSun" w:hAnsi="Arial" w:cs="Times New Roman"/>
          <w:b/>
          <w:bCs/>
          <w:szCs w:val="21"/>
          <w:lang w:val="en-US" w:eastAsia="ko-KR"/>
        </w:rPr>
        <w:t xml:space="preserve">In TN cells, </w:t>
      </w:r>
      <w:r w:rsidRPr="00057B13">
        <w:rPr>
          <w:rFonts w:ascii="Arial" w:eastAsia="Arial Unicode MS" w:hAnsi="Arial"/>
          <w:b/>
          <w:bCs/>
          <w:kern w:val="0"/>
          <w:szCs w:val="21"/>
          <w:lang w:eastAsia="zh-CN"/>
        </w:rPr>
        <w:t xml:space="preserve">SIB19 </w:t>
      </w:r>
      <w:r>
        <w:rPr>
          <w:rFonts w:ascii="Arial" w:eastAsia="Arial Unicode MS" w:hAnsi="Arial"/>
          <w:b/>
          <w:bCs/>
          <w:kern w:val="0"/>
          <w:szCs w:val="21"/>
          <w:lang w:eastAsia="zh-CN"/>
        </w:rPr>
        <w:t>may be broadcast</w:t>
      </w:r>
      <w:r w:rsidRPr="00057B13">
        <w:rPr>
          <w:rFonts w:ascii="Arial" w:eastAsia="Arial Unicode MS" w:hAnsi="Arial"/>
          <w:b/>
          <w:bCs/>
          <w:kern w:val="0"/>
          <w:szCs w:val="21"/>
          <w:lang w:eastAsia="zh-CN"/>
        </w:rPr>
        <w:t xml:space="preserve"> on-demand.</w:t>
      </w:r>
    </w:p>
    <w:p w14:paraId="67ADFF06" w14:textId="77777777" w:rsidR="005B54A0" w:rsidRPr="00057B13" w:rsidRDefault="005B54A0" w:rsidP="005B54A0">
      <w:pPr>
        <w:widowControl/>
        <w:spacing w:before="120" w:afterLines="50" w:after="120"/>
        <w:rPr>
          <w:rFonts w:ascii="Arial" w:eastAsia="Arial Unicode MS" w:hAnsi="Arial"/>
          <w:b/>
          <w:bCs/>
          <w:kern w:val="0"/>
          <w:szCs w:val="21"/>
          <w:lang w:eastAsia="zh-CN"/>
        </w:rPr>
      </w:pPr>
      <w:r w:rsidRPr="00057B13">
        <w:rPr>
          <w:rFonts w:ascii="Arial" w:eastAsia="SimSun" w:hAnsi="Arial" w:cs="Times New Roman"/>
          <w:b/>
          <w:bCs/>
          <w:szCs w:val="21"/>
          <w:lang w:val="en-US" w:eastAsia="ko-KR"/>
        </w:rPr>
        <w:t>Proposal 2:</w:t>
      </w:r>
      <w:r w:rsidRPr="00057B13">
        <w:rPr>
          <w:rFonts w:ascii="Arial" w:eastAsia="Arial Unicode MS" w:hAnsi="Arial"/>
          <w:b/>
          <w:bCs/>
          <w:szCs w:val="21"/>
          <w:lang w:eastAsia="zh-CN"/>
        </w:rPr>
        <w:t xml:space="preserve"> RAN2 does not introduce broadcast or dedicated signalling to indicate when a UE can </w:t>
      </w:r>
      <w:r w:rsidRPr="00057B13">
        <w:rPr>
          <w:rFonts w:ascii="Arial" w:eastAsia="Arial Unicode MS" w:hAnsi="Arial"/>
          <w:b/>
          <w:bCs/>
          <w:kern w:val="0"/>
          <w:szCs w:val="21"/>
          <w:lang w:eastAsia="zh-CN"/>
        </w:rPr>
        <w:t>request SIB19.</w:t>
      </w:r>
    </w:p>
    <w:p w14:paraId="021D3956" w14:textId="3862CBE7" w:rsidR="00F05E28" w:rsidRPr="00057B13" w:rsidRDefault="005B54A0" w:rsidP="00770C9A">
      <w:pPr>
        <w:pStyle w:val="B1"/>
        <w:ind w:left="0" w:firstLine="0"/>
        <w:rPr>
          <w:rFonts w:ascii="Arial" w:eastAsia="Malgun Gothic" w:hAnsi="Arial" w:cs="Arial"/>
          <w:b/>
          <w:bCs/>
          <w:lang w:eastAsia="zh-CN"/>
        </w:rPr>
      </w:pPr>
      <w:r w:rsidRPr="00057B13">
        <w:rPr>
          <w:rFonts w:ascii="Arial" w:eastAsia="SimSun" w:hAnsi="Arial"/>
          <w:b/>
          <w:bCs/>
          <w:szCs w:val="21"/>
          <w:lang w:val="en-US" w:eastAsia="ko-KR"/>
        </w:rPr>
        <w:t>Proposal 3:</w:t>
      </w:r>
      <w:r w:rsidRPr="00057B13">
        <w:rPr>
          <w:rFonts w:ascii="Arial" w:eastAsia="Arial Unicode MS" w:hAnsi="Arial"/>
          <w:b/>
          <w:bCs/>
          <w:szCs w:val="21"/>
          <w:lang w:eastAsia="zh-CN"/>
        </w:rPr>
        <w:t xml:space="preserve"> RAN2 should specify a simple UE behaviour to trigger on-demand request of SIB19.</w:t>
      </w:r>
    </w:p>
    <w:sectPr w:rsidR="00F05E28" w:rsidRPr="00057B13"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8F39" w14:textId="77777777" w:rsidR="004E2564" w:rsidRDefault="004E2564" w:rsidP="006D4BFE">
      <w:r>
        <w:separator/>
      </w:r>
    </w:p>
  </w:endnote>
  <w:endnote w:type="continuationSeparator" w:id="0">
    <w:p w14:paraId="420B6144" w14:textId="77777777" w:rsidR="004E2564" w:rsidRDefault="004E2564"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A86E" w14:textId="77777777" w:rsidR="004E2564" w:rsidRDefault="004E2564" w:rsidP="006D4BFE">
      <w:r>
        <w:separator/>
      </w:r>
    </w:p>
  </w:footnote>
  <w:footnote w:type="continuationSeparator" w:id="0">
    <w:p w14:paraId="5459D7BE" w14:textId="77777777" w:rsidR="004E2564" w:rsidRDefault="004E2564"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5"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6" w15:restartNumberingAfterBreak="0">
    <w:nsid w:val="32C55B16"/>
    <w:multiLevelType w:val="hybridMultilevel"/>
    <w:tmpl w:val="C23C2C94"/>
    <w:lvl w:ilvl="0" w:tplc="848EB6C2">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8"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0"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1"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tentative="1">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0"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16cid:durableId="17239878">
    <w:abstractNumId w:val="22"/>
  </w:num>
  <w:num w:numId="2" w16cid:durableId="420638339">
    <w:abstractNumId w:val="34"/>
  </w:num>
  <w:num w:numId="3" w16cid:durableId="1606617660">
    <w:abstractNumId w:val="23"/>
  </w:num>
  <w:num w:numId="4" w16cid:durableId="108208292">
    <w:abstractNumId w:val="1"/>
  </w:num>
  <w:num w:numId="5" w16cid:durableId="848177646">
    <w:abstractNumId w:val="28"/>
  </w:num>
  <w:num w:numId="6" w16cid:durableId="1877770005">
    <w:abstractNumId w:val="24"/>
  </w:num>
  <w:num w:numId="7" w16cid:durableId="406265110">
    <w:abstractNumId w:val="8"/>
  </w:num>
  <w:num w:numId="8" w16cid:durableId="14426026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2572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4362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908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801034">
    <w:abstractNumId w:val="3"/>
  </w:num>
  <w:num w:numId="13" w16cid:durableId="120467141">
    <w:abstractNumId w:val="26"/>
  </w:num>
  <w:num w:numId="14" w16cid:durableId="17954464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949906">
    <w:abstractNumId w:val="11"/>
  </w:num>
  <w:num w:numId="16" w16cid:durableId="1080299395">
    <w:abstractNumId w:val="27"/>
  </w:num>
  <w:num w:numId="17" w16cid:durableId="1545631010">
    <w:abstractNumId w:val="10"/>
  </w:num>
  <w:num w:numId="18" w16cid:durableId="1931963461">
    <w:abstractNumId w:val="2"/>
  </w:num>
  <w:num w:numId="19" w16cid:durableId="2081901237">
    <w:abstractNumId w:val="35"/>
  </w:num>
  <w:num w:numId="20" w16cid:durableId="555622759">
    <w:abstractNumId w:val="14"/>
  </w:num>
  <w:num w:numId="21" w16cid:durableId="2027292860">
    <w:abstractNumId w:val="17"/>
  </w:num>
  <w:num w:numId="22" w16cid:durableId="1962149063">
    <w:abstractNumId w:val="20"/>
  </w:num>
  <w:num w:numId="23" w16cid:durableId="1606234374">
    <w:abstractNumId w:val="5"/>
  </w:num>
  <w:num w:numId="24" w16cid:durableId="1224561285">
    <w:abstractNumId w:val="4"/>
  </w:num>
  <w:num w:numId="25" w16cid:durableId="184750905">
    <w:abstractNumId w:val="32"/>
  </w:num>
  <w:num w:numId="26" w16cid:durableId="162283523">
    <w:abstractNumId w:val="18"/>
  </w:num>
  <w:num w:numId="27" w16cid:durableId="1891645867">
    <w:abstractNumId w:val="0"/>
  </w:num>
  <w:num w:numId="28" w16cid:durableId="1324090473">
    <w:abstractNumId w:val="30"/>
  </w:num>
  <w:num w:numId="29" w16cid:durableId="1173913041">
    <w:abstractNumId w:val="25"/>
  </w:num>
  <w:num w:numId="30" w16cid:durableId="574241288">
    <w:abstractNumId w:val="7"/>
  </w:num>
  <w:num w:numId="31" w16cid:durableId="255016775">
    <w:abstractNumId w:val="36"/>
  </w:num>
  <w:num w:numId="32" w16cid:durableId="1802459430">
    <w:abstractNumId w:val="29"/>
  </w:num>
  <w:num w:numId="33" w16cid:durableId="1634363123">
    <w:abstractNumId w:val="19"/>
  </w:num>
  <w:num w:numId="34" w16cid:durableId="1138766902">
    <w:abstractNumId w:val="15"/>
  </w:num>
  <w:num w:numId="35" w16cid:durableId="909192516">
    <w:abstractNumId w:val="21"/>
  </w:num>
  <w:num w:numId="36" w16cid:durableId="360479145">
    <w:abstractNumId w:val="13"/>
  </w:num>
  <w:num w:numId="37" w16cid:durableId="163343563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21B18"/>
    <w:rsid w:val="00021FCB"/>
    <w:rsid w:val="00022A80"/>
    <w:rsid w:val="0002336E"/>
    <w:rsid w:val="00024641"/>
    <w:rsid w:val="00024CCF"/>
    <w:rsid w:val="00025CC0"/>
    <w:rsid w:val="000269B2"/>
    <w:rsid w:val="00027C4B"/>
    <w:rsid w:val="00031917"/>
    <w:rsid w:val="000342F3"/>
    <w:rsid w:val="00034DB7"/>
    <w:rsid w:val="00035A9F"/>
    <w:rsid w:val="00036180"/>
    <w:rsid w:val="00041063"/>
    <w:rsid w:val="00041649"/>
    <w:rsid w:val="00041A63"/>
    <w:rsid w:val="00041F15"/>
    <w:rsid w:val="00044796"/>
    <w:rsid w:val="00044B11"/>
    <w:rsid w:val="00044BD5"/>
    <w:rsid w:val="00045400"/>
    <w:rsid w:val="00045A00"/>
    <w:rsid w:val="00045A4E"/>
    <w:rsid w:val="00045D34"/>
    <w:rsid w:val="00045D82"/>
    <w:rsid w:val="000518E6"/>
    <w:rsid w:val="000535A6"/>
    <w:rsid w:val="000547E5"/>
    <w:rsid w:val="00054801"/>
    <w:rsid w:val="00057B13"/>
    <w:rsid w:val="0006087B"/>
    <w:rsid w:val="0006255E"/>
    <w:rsid w:val="000644F8"/>
    <w:rsid w:val="00064B33"/>
    <w:rsid w:val="000650EC"/>
    <w:rsid w:val="00065B51"/>
    <w:rsid w:val="00070BA2"/>
    <w:rsid w:val="00070DFE"/>
    <w:rsid w:val="00071AAA"/>
    <w:rsid w:val="00072793"/>
    <w:rsid w:val="00073827"/>
    <w:rsid w:val="00074BBE"/>
    <w:rsid w:val="000757D9"/>
    <w:rsid w:val="00075910"/>
    <w:rsid w:val="00076CF1"/>
    <w:rsid w:val="000770FC"/>
    <w:rsid w:val="000801FD"/>
    <w:rsid w:val="0008043A"/>
    <w:rsid w:val="000804D9"/>
    <w:rsid w:val="0008267E"/>
    <w:rsid w:val="0008388F"/>
    <w:rsid w:val="0008400E"/>
    <w:rsid w:val="00084274"/>
    <w:rsid w:val="000843C2"/>
    <w:rsid w:val="000851A7"/>
    <w:rsid w:val="0008659D"/>
    <w:rsid w:val="00090A86"/>
    <w:rsid w:val="00090E82"/>
    <w:rsid w:val="0009270B"/>
    <w:rsid w:val="00092A24"/>
    <w:rsid w:val="00094BBD"/>
    <w:rsid w:val="00094FEB"/>
    <w:rsid w:val="00095DE5"/>
    <w:rsid w:val="000A0F7E"/>
    <w:rsid w:val="000A1CC7"/>
    <w:rsid w:val="000A29AD"/>
    <w:rsid w:val="000A300F"/>
    <w:rsid w:val="000A464D"/>
    <w:rsid w:val="000A5660"/>
    <w:rsid w:val="000A673A"/>
    <w:rsid w:val="000A6960"/>
    <w:rsid w:val="000A7543"/>
    <w:rsid w:val="000B0A80"/>
    <w:rsid w:val="000B0B38"/>
    <w:rsid w:val="000B1049"/>
    <w:rsid w:val="000B2454"/>
    <w:rsid w:val="000B2D0A"/>
    <w:rsid w:val="000B3685"/>
    <w:rsid w:val="000B3925"/>
    <w:rsid w:val="000B4E52"/>
    <w:rsid w:val="000B65FA"/>
    <w:rsid w:val="000B6DBB"/>
    <w:rsid w:val="000C0A53"/>
    <w:rsid w:val="000C0D9C"/>
    <w:rsid w:val="000C19EB"/>
    <w:rsid w:val="000C1C03"/>
    <w:rsid w:val="000C2BB4"/>
    <w:rsid w:val="000C33F7"/>
    <w:rsid w:val="000C3F13"/>
    <w:rsid w:val="000C5075"/>
    <w:rsid w:val="000C5D49"/>
    <w:rsid w:val="000D087C"/>
    <w:rsid w:val="000D146A"/>
    <w:rsid w:val="000D33CC"/>
    <w:rsid w:val="000D362F"/>
    <w:rsid w:val="000D3B36"/>
    <w:rsid w:val="000D3FA1"/>
    <w:rsid w:val="000D4037"/>
    <w:rsid w:val="000D4EEB"/>
    <w:rsid w:val="000D7D47"/>
    <w:rsid w:val="000E0746"/>
    <w:rsid w:val="000E21E8"/>
    <w:rsid w:val="000E3C12"/>
    <w:rsid w:val="000E3D56"/>
    <w:rsid w:val="000E4876"/>
    <w:rsid w:val="000E54BE"/>
    <w:rsid w:val="000E5A58"/>
    <w:rsid w:val="000E6282"/>
    <w:rsid w:val="000F0C55"/>
    <w:rsid w:val="000F2270"/>
    <w:rsid w:val="000F48B8"/>
    <w:rsid w:val="001002AB"/>
    <w:rsid w:val="00100A0F"/>
    <w:rsid w:val="00100C1E"/>
    <w:rsid w:val="001052D6"/>
    <w:rsid w:val="00105D7E"/>
    <w:rsid w:val="00106440"/>
    <w:rsid w:val="00106B26"/>
    <w:rsid w:val="00106C8F"/>
    <w:rsid w:val="001125D1"/>
    <w:rsid w:val="0011270D"/>
    <w:rsid w:val="00112729"/>
    <w:rsid w:val="001131F7"/>
    <w:rsid w:val="0011357B"/>
    <w:rsid w:val="001139E2"/>
    <w:rsid w:val="0011484A"/>
    <w:rsid w:val="00114D77"/>
    <w:rsid w:val="00116915"/>
    <w:rsid w:val="00120220"/>
    <w:rsid w:val="001202E9"/>
    <w:rsid w:val="0012190F"/>
    <w:rsid w:val="001238D6"/>
    <w:rsid w:val="00124C63"/>
    <w:rsid w:val="00124EB9"/>
    <w:rsid w:val="0012553E"/>
    <w:rsid w:val="001256C7"/>
    <w:rsid w:val="001260FC"/>
    <w:rsid w:val="0012668B"/>
    <w:rsid w:val="00127C15"/>
    <w:rsid w:val="001308ED"/>
    <w:rsid w:val="00130968"/>
    <w:rsid w:val="00130D3E"/>
    <w:rsid w:val="00132642"/>
    <w:rsid w:val="00134185"/>
    <w:rsid w:val="001345E3"/>
    <w:rsid w:val="0013520B"/>
    <w:rsid w:val="00135F9F"/>
    <w:rsid w:val="00136A61"/>
    <w:rsid w:val="001408F2"/>
    <w:rsid w:val="00140921"/>
    <w:rsid w:val="00140D84"/>
    <w:rsid w:val="001419BC"/>
    <w:rsid w:val="00142460"/>
    <w:rsid w:val="00143130"/>
    <w:rsid w:val="00146AF3"/>
    <w:rsid w:val="00150533"/>
    <w:rsid w:val="001511F0"/>
    <w:rsid w:val="00151D38"/>
    <w:rsid w:val="00151F82"/>
    <w:rsid w:val="001554DD"/>
    <w:rsid w:val="001558A7"/>
    <w:rsid w:val="00156A15"/>
    <w:rsid w:val="00157843"/>
    <w:rsid w:val="00157A3F"/>
    <w:rsid w:val="00157A47"/>
    <w:rsid w:val="0016073F"/>
    <w:rsid w:val="00160ED4"/>
    <w:rsid w:val="00161843"/>
    <w:rsid w:val="001618F8"/>
    <w:rsid w:val="0016458B"/>
    <w:rsid w:val="00164FE0"/>
    <w:rsid w:val="00166B19"/>
    <w:rsid w:val="001706AF"/>
    <w:rsid w:val="00170A20"/>
    <w:rsid w:val="001720BA"/>
    <w:rsid w:val="00175A31"/>
    <w:rsid w:val="00175F68"/>
    <w:rsid w:val="001765DF"/>
    <w:rsid w:val="001778C4"/>
    <w:rsid w:val="00177A3F"/>
    <w:rsid w:val="00177CD1"/>
    <w:rsid w:val="00181054"/>
    <w:rsid w:val="00182FEA"/>
    <w:rsid w:val="001852C3"/>
    <w:rsid w:val="00185514"/>
    <w:rsid w:val="00185608"/>
    <w:rsid w:val="0018691C"/>
    <w:rsid w:val="0018723C"/>
    <w:rsid w:val="0018760C"/>
    <w:rsid w:val="0019088A"/>
    <w:rsid w:val="00190B55"/>
    <w:rsid w:val="00190CC4"/>
    <w:rsid w:val="00191BD1"/>
    <w:rsid w:val="0019233C"/>
    <w:rsid w:val="0019587C"/>
    <w:rsid w:val="00195DF1"/>
    <w:rsid w:val="0019637C"/>
    <w:rsid w:val="00196811"/>
    <w:rsid w:val="00196864"/>
    <w:rsid w:val="001A0A94"/>
    <w:rsid w:val="001A1D30"/>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F40"/>
    <w:rsid w:val="001C31EB"/>
    <w:rsid w:val="001C320D"/>
    <w:rsid w:val="001C3AA9"/>
    <w:rsid w:val="001C463E"/>
    <w:rsid w:val="001C5C47"/>
    <w:rsid w:val="001C5EF7"/>
    <w:rsid w:val="001C633A"/>
    <w:rsid w:val="001C70DF"/>
    <w:rsid w:val="001D080E"/>
    <w:rsid w:val="001D47C1"/>
    <w:rsid w:val="001D5A6C"/>
    <w:rsid w:val="001D5CCA"/>
    <w:rsid w:val="001D6009"/>
    <w:rsid w:val="001D78C7"/>
    <w:rsid w:val="001E06C2"/>
    <w:rsid w:val="001E2ADD"/>
    <w:rsid w:val="001E4293"/>
    <w:rsid w:val="001E4511"/>
    <w:rsid w:val="001E6DF8"/>
    <w:rsid w:val="001E77DA"/>
    <w:rsid w:val="001F0F24"/>
    <w:rsid w:val="001F3106"/>
    <w:rsid w:val="001F35E0"/>
    <w:rsid w:val="001F64B0"/>
    <w:rsid w:val="001F6B87"/>
    <w:rsid w:val="00200E97"/>
    <w:rsid w:val="00201CE7"/>
    <w:rsid w:val="00202C74"/>
    <w:rsid w:val="00203319"/>
    <w:rsid w:val="00203EAA"/>
    <w:rsid w:val="00204871"/>
    <w:rsid w:val="002054C5"/>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5BDB"/>
    <w:rsid w:val="00233C95"/>
    <w:rsid w:val="00234187"/>
    <w:rsid w:val="00234B12"/>
    <w:rsid w:val="00234F70"/>
    <w:rsid w:val="0023733B"/>
    <w:rsid w:val="0023751B"/>
    <w:rsid w:val="0023798D"/>
    <w:rsid w:val="0024120B"/>
    <w:rsid w:val="002423FF"/>
    <w:rsid w:val="00242B7D"/>
    <w:rsid w:val="00242F8F"/>
    <w:rsid w:val="00243075"/>
    <w:rsid w:val="00243F24"/>
    <w:rsid w:val="00244AE4"/>
    <w:rsid w:val="0024540F"/>
    <w:rsid w:val="00245FFE"/>
    <w:rsid w:val="002479F4"/>
    <w:rsid w:val="00250956"/>
    <w:rsid w:val="002519AC"/>
    <w:rsid w:val="0025218C"/>
    <w:rsid w:val="002531C8"/>
    <w:rsid w:val="00253EA2"/>
    <w:rsid w:val="002561E0"/>
    <w:rsid w:val="00257065"/>
    <w:rsid w:val="0025734F"/>
    <w:rsid w:val="00257671"/>
    <w:rsid w:val="00260FFE"/>
    <w:rsid w:val="00261B4B"/>
    <w:rsid w:val="00261E38"/>
    <w:rsid w:val="00263168"/>
    <w:rsid w:val="00263879"/>
    <w:rsid w:val="002638D0"/>
    <w:rsid w:val="00263E0A"/>
    <w:rsid w:val="00265470"/>
    <w:rsid w:val="00270E03"/>
    <w:rsid w:val="00271619"/>
    <w:rsid w:val="002744CC"/>
    <w:rsid w:val="00275713"/>
    <w:rsid w:val="002772E5"/>
    <w:rsid w:val="002772EE"/>
    <w:rsid w:val="00280F26"/>
    <w:rsid w:val="002815DA"/>
    <w:rsid w:val="00281BB0"/>
    <w:rsid w:val="00283564"/>
    <w:rsid w:val="002849A6"/>
    <w:rsid w:val="00284AD3"/>
    <w:rsid w:val="00285061"/>
    <w:rsid w:val="00286011"/>
    <w:rsid w:val="002901A3"/>
    <w:rsid w:val="00291914"/>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2AA6"/>
    <w:rsid w:val="002B2C67"/>
    <w:rsid w:val="002B557A"/>
    <w:rsid w:val="002B5B7E"/>
    <w:rsid w:val="002B6DE2"/>
    <w:rsid w:val="002C0401"/>
    <w:rsid w:val="002C0909"/>
    <w:rsid w:val="002C1831"/>
    <w:rsid w:val="002C2602"/>
    <w:rsid w:val="002C75A6"/>
    <w:rsid w:val="002C7727"/>
    <w:rsid w:val="002C7E17"/>
    <w:rsid w:val="002D0155"/>
    <w:rsid w:val="002D0989"/>
    <w:rsid w:val="002D0A01"/>
    <w:rsid w:val="002D0ECD"/>
    <w:rsid w:val="002D2781"/>
    <w:rsid w:val="002D3730"/>
    <w:rsid w:val="002D3791"/>
    <w:rsid w:val="002D597A"/>
    <w:rsid w:val="002D665A"/>
    <w:rsid w:val="002D68DD"/>
    <w:rsid w:val="002E018A"/>
    <w:rsid w:val="002E0CD8"/>
    <w:rsid w:val="002E0DA6"/>
    <w:rsid w:val="002E1855"/>
    <w:rsid w:val="002E1DEF"/>
    <w:rsid w:val="002E44B3"/>
    <w:rsid w:val="002E4DBA"/>
    <w:rsid w:val="002E7200"/>
    <w:rsid w:val="002F288B"/>
    <w:rsid w:val="002F56C5"/>
    <w:rsid w:val="003006F8"/>
    <w:rsid w:val="00300A51"/>
    <w:rsid w:val="00300C34"/>
    <w:rsid w:val="00302262"/>
    <w:rsid w:val="0030227F"/>
    <w:rsid w:val="00302B43"/>
    <w:rsid w:val="003046CF"/>
    <w:rsid w:val="00305EC8"/>
    <w:rsid w:val="00307031"/>
    <w:rsid w:val="00310DB1"/>
    <w:rsid w:val="00311682"/>
    <w:rsid w:val="00312527"/>
    <w:rsid w:val="00312A45"/>
    <w:rsid w:val="00313709"/>
    <w:rsid w:val="0031574E"/>
    <w:rsid w:val="003157D7"/>
    <w:rsid w:val="00316A5D"/>
    <w:rsid w:val="00316C81"/>
    <w:rsid w:val="00316E67"/>
    <w:rsid w:val="00317508"/>
    <w:rsid w:val="00317515"/>
    <w:rsid w:val="00322ECA"/>
    <w:rsid w:val="003236A7"/>
    <w:rsid w:val="00323944"/>
    <w:rsid w:val="00323A2E"/>
    <w:rsid w:val="00323B93"/>
    <w:rsid w:val="00323E9B"/>
    <w:rsid w:val="00324F45"/>
    <w:rsid w:val="00325646"/>
    <w:rsid w:val="00325818"/>
    <w:rsid w:val="00325981"/>
    <w:rsid w:val="003264FF"/>
    <w:rsid w:val="0033088F"/>
    <w:rsid w:val="003339E9"/>
    <w:rsid w:val="00335376"/>
    <w:rsid w:val="00337054"/>
    <w:rsid w:val="0033712B"/>
    <w:rsid w:val="00337D5C"/>
    <w:rsid w:val="003418DE"/>
    <w:rsid w:val="00341A81"/>
    <w:rsid w:val="003429F5"/>
    <w:rsid w:val="003432DC"/>
    <w:rsid w:val="003442D2"/>
    <w:rsid w:val="00344E1B"/>
    <w:rsid w:val="00345881"/>
    <w:rsid w:val="00345E77"/>
    <w:rsid w:val="00347628"/>
    <w:rsid w:val="003506BE"/>
    <w:rsid w:val="00351268"/>
    <w:rsid w:val="00351FBA"/>
    <w:rsid w:val="00355059"/>
    <w:rsid w:val="0035584D"/>
    <w:rsid w:val="00356C3E"/>
    <w:rsid w:val="00356E65"/>
    <w:rsid w:val="003618FE"/>
    <w:rsid w:val="00363131"/>
    <w:rsid w:val="0036325E"/>
    <w:rsid w:val="003634AB"/>
    <w:rsid w:val="003634DD"/>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939F5"/>
    <w:rsid w:val="00394B70"/>
    <w:rsid w:val="00397606"/>
    <w:rsid w:val="003A2300"/>
    <w:rsid w:val="003A2794"/>
    <w:rsid w:val="003A4D04"/>
    <w:rsid w:val="003A623E"/>
    <w:rsid w:val="003A6B2C"/>
    <w:rsid w:val="003A72DE"/>
    <w:rsid w:val="003A786B"/>
    <w:rsid w:val="003B03EA"/>
    <w:rsid w:val="003B1066"/>
    <w:rsid w:val="003B2A00"/>
    <w:rsid w:val="003B2F8B"/>
    <w:rsid w:val="003B3C06"/>
    <w:rsid w:val="003B5135"/>
    <w:rsid w:val="003B6215"/>
    <w:rsid w:val="003B6BEC"/>
    <w:rsid w:val="003B7302"/>
    <w:rsid w:val="003B7559"/>
    <w:rsid w:val="003B7573"/>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4405"/>
    <w:rsid w:val="003E488E"/>
    <w:rsid w:val="003E4B15"/>
    <w:rsid w:val="003E4E78"/>
    <w:rsid w:val="003E6D59"/>
    <w:rsid w:val="003E7D59"/>
    <w:rsid w:val="003F29E2"/>
    <w:rsid w:val="003F4BBA"/>
    <w:rsid w:val="003F515A"/>
    <w:rsid w:val="003F52FB"/>
    <w:rsid w:val="003F6A6D"/>
    <w:rsid w:val="003F73EC"/>
    <w:rsid w:val="003F7CA0"/>
    <w:rsid w:val="00400806"/>
    <w:rsid w:val="00403ADA"/>
    <w:rsid w:val="0040591E"/>
    <w:rsid w:val="004060A8"/>
    <w:rsid w:val="0040695A"/>
    <w:rsid w:val="0041059B"/>
    <w:rsid w:val="004118CB"/>
    <w:rsid w:val="00413558"/>
    <w:rsid w:val="00414B80"/>
    <w:rsid w:val="00415685"/>
    <w:rsid w:val="00416881"/>
    <w:rsid w:val="00420FE0"/>
    <w:rsid w:val="00421A61"/>
    <w:rsid w:val="00421B3A"/>
    <w:rsid w:val="004239CC"/>
    <w:rsid w:val="00424E71"/>
    <w:rsid w:val="00426C8A"/>
    <w:rsid w:val="00426EB1"/>
    <w:rsid w:val="00427628"/>
    <w:rsid w:val="00427902"/>
    <w:rsid w:val="00430A7A"/>
    <w:rsid w:val="0043196E"/>
    <w:rsid w:val="004328B2"/>
    <w:rsid w:val="00433448"/>
    <w:rsid w:val="00433DAF"/>
    <w:rsid w:val="00434917"/>
    <w:rsid w:val="00434EAC"/>
    <w:rsid w:val="004369BC"/>
    <w:rsid w:val="00437EDA"/>
    <w:rsid w:val="004402BF"/>
    <w:rsid w:val="00441B75"/>
    <w:rsid w:val="00444C42"/>
    <w:rsid w:val="00446DDF"/>
    <w:rsid w:val="004475C6"/>
    <w:rsid w:val="004501F0"/>
    <w:rsid w:val="0045203B"/>
    <w:rsid w:val="00453E19"/>
    <w:rsid w:val="004545DA"/>
    <w:rsid w:val="004546AD"/>
    <w:rsid w:val="00454A12"/>
    <w:rsid w:val="004552E3"/>
    <w:rsid w:val="004556FD"/>
    <w:rsid w:val="004562F3"/>
    <w:rsid w:val="00456DF4"/>
    <w:rsid w:val="00460AEA"/>
    <w:rsid w:val="00461703"/>
    <w:rsid w:val="00470089"/>
    <w:rsid w:val="00470BB4"/>
    <w:rsid w:val="00471D1F"/>
    <w:rsid w:val="00474691"/>
    <w:rsid w:val="00475B1E"/>
    <w:rsid w:val="00477248"/>
    <w:rsid w:val="00477771"/>
    <w:rsid w:val="00481048"/>
    <w:rsid w:val="0048461A"/>
    <w:rsid w:val="004863FC"/>
    <w:rsid w:val="00487738"/>
    <w:rsid w:val="00490084"/>
    <w:rsid w:val="004904F5"/>
    <w:rsid w:val="004910E5"/>
    <w:rsid w:val="00492816"/>
    <w:rsid w:val="004931F4"/>
    <w:rsid w:val="00493874"/>
    <w:rsid w:val="004943BB"/>
    <w:rsid w:val="00496121"/>
    <w:rsid w:val="004A1986"/>
    <w:rsid w:val="004A5824"/>
    <w:rsid w:val="004A5A62"/>
    <w:rsid w:val="004A6548"/>
    <w:rsid w:val="004A6E4A"/>
    <w:rsid w:val="004B1EAB"/>
    <w:rsid w:val="004B3CBF"/>
    <w:rsid w:val="004B4B44"/>
    <w:rsid w:val="004B57CC"/>
    <w:rsid w:val="004B6149"/>
    <w:rsid w:val="004C0067"/>
    <w:rsid w:val="004C1636"/>
    <w:rsid w:val="004C1AB1"/>
    <w:rsid w:val="004C1FA4"/>
    <w:rsid w:val="004C2C1F"/>
    <w:rsid w:val="004C2DB6"/>
    <w:rsid w:val="004C3336"/>
    <w:rsid w:val="004C5484"/>
    <w:rsid w:val="004C573E"/>
    <w:rsid w:val="004C575B"/>
    <w:rsid w:val="004C73C1"/>
    <w:rsid w:val="004D1EDB"/>
    <w:rsid w:val="004D210E"/>
    <w:rsid w:val="004D3704"/>
    <w:rsid w:val="004D37C6"/>
    <w:rsid w:val="004D3E5F"/>
    <w:rsid w:val="004D4CFC"/>
    <w:rsid w:val="004D59E6"/>
    <w:rsid w:val="004E0401"/>
    <w:rsid w:val="004E1950"/>
    <w:rsid w:val="004E2564"/>
    <w:rsid w:val="004E424F"/>
    <w:rsid w:val="004F044C"/>
    <w:rsid w:val="004F1038"/>
    <w:rsid w:val="004F521F"/>
    <w:rsid w:val="004F78D5"/>
    <w:rsid w:val="004F7E8F"/>
    <w:rsid w:val="004F7FE0"/>
    <w:rsid w:val="00501C64"/>
    <w:rsid w:val="00501E7D"/>
    <w:rsid w:val="00502702"/>
    <w:rsid w:val="00503AAD"/>
    <w:rsid w:val="00507A41"/>
    <w:rsid w:val="00507CCA"/>
    <w:rsid w:val="00507E7A"/>
    <w:rsid w:val="00510C00"/>
    <w:rsid w:val="005117E8"/>
    <w:rsid w:val="00512AB1"/>
    <w:rsid w:val="00514512"/>
    <w:rsid w:val="0051487B"/>
    <w:rsid w:val="00514ED3"/>
    <w:rsid w:val="00516F2A"/>
    <w:rsid w:val="00520694"/>
    <w:rsid w:val="005210CC"/>
    <w:rsid w:val="00521FBA"/>
    <w:rsid w:val="00523299"/>
    <w:rsid w:val="00523647"/>
    <w:rsid w:val="00523AD1"/>
    <w:rsid w:val="00524803"/>
    <w:rsid w:val="00524828"/>
    <w:rsid w:val="0052506F"/>
    <w:rsid w:val="0052721F"/>
    <w:rsid w:val="005272F1"/>
    <w:rsid w:val="0052793B"/>
    <w:rsid w:val="00527AE2"/>
    <w:rsid w:val="00530C0C"/>
    <w:rsid w:val="00530E17"/>
    <w:rsid w:val="00531773"/>
    <w:rsid w:val="0053334C"/>
    <w:rsid w:val="00534298"/>
    <w:rsid w:val="005350BE"/>
    <w:rsid w:val="00536B2A"/>
    <w:rsid w:val="005373A2"/>
    <w:rsid w:val="00541921"/>
    <w:rsid w:val="00541DE6"/>
    <w:rsid w:val="00542147"/>
    <w:rsid w:val="00542362"/>
    <w:rsid w:val="00542651"/>
    <w:rsid w:val="005442CF"/>
    <w:rsid w:val="005455DE"/>
    <w:rsid w:val="00545C40"/>
    <w:rsid w:val="005465E8"/>
    <w:rsid w:val="00546A46"/>
    <w:rsid w:val="0055010F"/>
    <w:rsid w:val="00550FC3"/>
    <w:rsid w:val="00551CAA"/>
    <w:rsid w:val="00553107"/>
    <w:rsid w:val="005536A7"/>
    <w:rsid w:val="00553AB5"/>
    <w:rsid w:val="005558C2"/>
    <w:rsid w:val="00555AC1"/>
    <w:rsid w:val="00557665"/>
    <w:rsid w:val="00562C4E"/>
    <w:rsid w:val="00563930"/>
    <w:rsid w:val="0056576B"/>
    <w:rsid w:val="00565AE4"/>
    <w:rsid w:val="00565BAB"/>
    <w:rsid w:val="00566078"/>
    <w:rsid w:val="00566117"/>
    <w:rsid w:val="005667AA"/>
    <w:rsid w:val="005672D3"/>
    <w:rsid w:val="005706B5"/>
    <w:rsid w:val="00570E23"/>
    <w:rsid w:val="005724FF"/>
    <w:rsid w:val="005735AB"/>
    <w:rsid w:val="0057493E"/>
    <w:rsid w:val="00574DB8"/>
    <w:rsid w:val="00576B76"/>
    <w:rsid w:val="0058187D"/>
    <w:rsid w:val="00581FED"/>
    <w:rsid w:val="00582135"/>
    <w:rsid w:val="0058234B"/>
    <w:rsid w:val="00582F89"/>
    <w:rsid w:val="00583961"/>
    <w:rsid w:val="00583DCD"/>
    <w:rsid w:val="00583F93"/>
    <w:rsid w:val="00584E7B"/>
    <w:rsid w:val="0058642D"/>
    <w:rsid w:val="00586906"/>
    <w:rsid w:val="005942EC"/>
    <w:rsid w:val="0059513D"/>
    <w:rsid w:val="005951A5"/>
    <w:rsid w:val="00595AB2"/>
    <w:rsid w:val="005979C4"/>
    <w:rsid w:val="005A1870"/>
    <w:rsid w:val="005A2CAA"/>
    <w:rsid w:val="005A3BEF"/>
    <w:rsid w:val="005A47A0"/>
    <w:rsid w:val="005A68AD"/>
    <w:rsid w:val="005B12B5"/>
    <w:rsid w:val="005B202D"/>
    <w:rsid w:val="005B2490"/>
    <w:rsid w:val="005B2599"/>
    <w:rsid w:val="005B2A2A"/>
    <w:rsid w:val="005B3461"/>
    <w:rsid w:val="005B3DE2"/>
    <w:rsid w:val="005B4728"/>
    <w:rsid w:val="005B54A0"/>
    <w:rsid w:val="005B54AD"/>
    <w:rsid w:val="005B59FB"/>
    <w:rsid w:val="005B7830"/>
    <w:rsid w:val="005C0C6C"/>
    <w:rsid w:val="005C0F74"/>
    <w:rsid w:val="005C1781"/>
    <w:rsid w:val="005C368E"/>
    <w:rsid w:val="005C5416"/>
    <w:rsid w:val="005C596F"/>
    <w:rsid w:val="005C6291"/>
    <w:rsid w:val="005D01F7"/>
    <w:rsid w:val="005D0615"/>
    <w:rsid w:val="005D0955"/>
    <w:rsid w:val="005D0B5B"/>
    <w:rsid w:val="005D0DEF"/>
    <w:rsid w:val="005D108A"/>
    <w:rsid w:val="005D2604"/>
    <w:rsid w:val="005D67E9"/>
    <w:rsid w:val="005D6C92"/>
    <w:rsid w:val="005D70F3"/>
    <w:rsid w:val="005E05CC"/>
    <w:rsid w:val="005E080C"/>
    <w:rsid w:val="005E15AD"/>
    <w:rsid w:val="005E200F"/>
    <w:rsid w:val="005E58D3"/>
    <w:rsid w:val="005E627D"/>
    <w:rsid w:val="005E7C66"/>
    <w:rsid w:val="005F1543"/>
    <w:rsid w:val="005F3C40"/>
    <w:rsid w:val="005F4067"/>
    <w:rsid w:val="005F4254"/>
    <w:rsid w:val="005F4F47"/>
    <w:rsid w:val="005F50D5"/>
    <w:rsid w:val="005F52FC"/>
    <w:rsid w:val="005F7447"/>
    <w:rsid w:val="006001B1"/>
    <w:rsid w:val="006033C2"/>
    <w:rsid w:val="00604678"/>
    <w:rsid w:val="00605B52"/>
    <w:rsid w:val="00605E5E"/>
    <w:rsid w:val="0060607D"/>
    <w:rsid w:val="00606A82"/>
    <w:rsid w:val="00607EB6"/>
    <w:rsid w:val="00613750"/>
    <w:rsid w:val="00613790"/>
    <w:rsid w:val="00614B7F"/>
    <w:rsid w:val="006162B7"/>
    <w:rsid w:val="00616CD6"/>
    <w:rsid w:val="00617083"/>
    <w:rsid w:val="00620740"/>
    <w:rsid w:val="00621A84"/>
    <w:rsid w:val="00621E68"/>
    <w:rsid w:val="00622183"/>
    <w:rsid w:val="0062444C"/>
    <w:rsid w:val="00624F9F"/>
    <w:rsid w:val="006250AA"/>
    <w:rsid w:val="00625D00"/>
    <w:rsid w:val="00626535"/>
    <w:rsid w:val="006269E2"/>
    <w:rsid w:val="0063039F"/>
    <w:rsid w:val="0063175C"/>
    <w:rsid w:val="00631E42"/>
    <w:rsid w:val="00631F34"/>
    <w:rsid w:val="00634201"/>
    <w:rsid w:val="0063432D"/>
    <w:rsid w:val="006375E6"/>
    <w:rsid w:val="00640918"/>
    <w:rsid w:val="00640FB7"/>
    <w:rsid w:val="00644849"/>
    <w:rsid w:val="00645B74"/>
    <w:rsid w:val="00645E95"/>
    <w:rsid w:val="00647121"/>
    <w:rsid w:val="0065035A"/>
    <w:rsid w:val="0065058B"/>
    <w:rsid w:val="00650C14"/>
    <w:rsid w:val="00651A4E"/>
    <w:rsid w:val="00654688"/>
    <w:rsid w:val="00654D26"/>
    <w:rsid w:val="00655778"/>
    <w:rsid w:val="0065691B"/>
    <w:rsid w:val="00656BBE"/>
    <w:rsid w:val="00657174"/>
    <w:rsid w:val="006604D1"/>
    <w:rsid w:val="00661325"/>
    <w:rsid w:val="00661B92"/>
    <w:rsid w:val="00661EBB"/>
    <w:rsid w:val="0066233C"/>
    <w:rsid w:val="00662E61"/>
    <w:rsid w:val="006649EA"/>
    <w:rsid w:val="0066596B"/>
    <w:rsid w:val="00665EC7"/>
    <w:rsid w:val="00666893"/>
    <w:rsid w:val="00666F3D"/>
    <w:rsid w:val="00670E97"/>
    <w:rsid w:val="006726BA"/>
    <w:rsid w:val="00673A7D"/>
    <w:rsid w:val="00673EE2"/>
    <w:rsid w:val="00674341"/>
    <w:rsid w:val="00674E7B"/>
    <w:rsid w:val="00675660"/>
    <w:rsid w:val="00675B3B"/>
    <w:rsid w:val="00676833"/>
    <w:rsid w:val="00676857"/>
    <w:rsid w:val="00680152"/>
    <w:rsid w:val="00681640"/>
    <w:rsid w:val="00682AE6"/>
    <w:rsid w:val="00682D7F"/>
    <w:rsid w:val="00683198"/>
    <w:rsid w:val="00683D97"/>
    <w:rsid w:val="006847A6"/>
    <w:rsid w:val="00685934"/>
    <w:rsid w:val="0068648F"/>
    <w:rsid w:val="00686BCF"/>
    <w:rsid w:val="00687475"/>
    <w:rsid w:val="00687D74"/>
    <w:rsid w:val="00695151"/>
    <w:rsid w:val="00695B1E"/>
    <w:rsid w:val="006A2A20"/>
    <w:rsid w:val="006A3B79"/>
    <w:rsid w:val="006A4477"/>
    <w:rsid w:val="006A5164"/>
    <w:rsid w:val="006A58AE"/>
    <w:rsid w:val="006A5D5D"/>
    <w:rsid w:val="006A681B"/>
    <w:rsid w:val="006A7088"/>
    <w:rsid w:val="006B052A"/>
    <w:rsid w:val="006B0CD4"/>
    <w:rsid w:val="006B1C0D"/>
    <w:rsid w:val="006B1EBC"/>
    <w:rsid w:val="006B2794"/>
    <w:rsid w:val="006B2A7B"/>
    <w:rsid w:val="006B4175"/>
    <w:rsid w:val="006B55CD"/>
    <w:rsid w:val="006B5D82"/>
    <w:rsid w:val="006B77B0"/>
    <w:rsid w:val="006C142D"/>
    <w:rsid w:val="006C15DD"/>
    <w:rsid w:val="006C1838"/>
    <w:rsid w:val="006C1D6E"/>
    <w:rsid w:val="006C4618"/>
    <w:rsid w:val="006C545A"/>
    <w:rsid w:val="006C7EAE"/>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60AB"/>
    <w:rsid w:val="006E7633"/>
    <w:rsid w:val="006F2C73"/>
    <w:rsid w:val="006F3B02"/>
    <w:rsid w:val="006F52B4"/>
    <w:rsid w:val="006F5D01"/>
    <w:rsid w:val="006F665F"/>
    <w:rsid w:val="006F6976"/>
    <w:rsid w:val="006F77D8"/>
    <w:rsid w:val="00701757"/>
    <w:rsid w:val="007017E1"/>
    <w:rsid w:val="00704203"/>
    <w:rsid w:val="00705A73"/>
    <w:rsid w:val="00706284"/>
    <w:rsid w:val="00706F19"/>
    <w:rsid w:val="00707326"/>
    <w:rsid w:val="007077DA"/>
    <w:rsid w:val="00707DD4"/>
    <w:rsid w:val="00711BBB"/>
    <w:rsid w:val="0071414F"/>
    <w:rsid w:val="0071583C"/>
    <w:rsid w:val="00717919"/>
    <w:rsid w:val="0072182E"/>
    <w:rsid w:val="00723C0D"/>
    <w:rsid w:val="007242D3"/>
    <w:rsid w:val="0072453D"/>
    <w:rsid w:val="007252C7"/>
    <w:rsid w:val="00725F92"/>
    <w:rsid w:val="0072763E"/>
    <w:rsid w:val="00730962"/>
    <w:rsid w:val="00732DF1"/>
    <w:rsid w:val="00732F1B"/>
    <w:rsid w:val="00735155"/>
    <w:rsid w:val="0073756A"/>
    <w:rsid w:val="00740BC5"/>
    <w:rsid w:val="0074123F"/>
    <w:rsid w:val="007415C8"/>
    <w:rsid w:val="00742B61"/>
    <w:rsid w:val="00743CC5"/>
    <w:rsid w:val="00744032"/>
    <w:rsid w:val="007449F6"/>
    <w:rsid w:val="0074514F"/>
    <w:rsid w:val="0074568A"/>
    <w:rsid w:val="00746549"/>
    <w:rsid w:val="00746A38"/>
    <w:rsid w:val="00746C9F"/>
    <w:rsid w:val="0074753B"/>
    <w:rsid w:val="00750B3F"/>
    <w:rsid w:val="00750B4D"/>
    <w:rsid w:val="00754B25"/>
    <w:rsid w:val="007569F9"/>
    <w:rsid w:val="007600F6"/>
    <w:rsid w:val="0076010F"/>
    <w:rsid w:val="00760863"/>
    <w:rsid w:val="007614BC"/>
    <w:rsid w:val="007624BD"/>
    <w:rsid w:val="00762521"/>
    <w:rsid w:val="00763234"/>
    <w:rsid w:val="00765D5B"/>
    <w:rsid w:val="007673D8"/>
    <w:rsid w:val="00767584"/>
    <w:rsid w:val="00770C9A"/>
    <w:rsid w:val="007760CC"/>
    <w:rsid w:val="0077660D"/>
    <w:rsid w:val="00780A6C"/>
    <w:rsid w:val="007810A3"/>
    <w:rsid w:val="0078122D"/>
    <w:rsid w:val="00781A42"/>
    <w:rsid w:val="007833A0"/>
    <w:rsid w:val="00783F1E"/>
    <w:rsid w:val="007865B0"/>
    <w:rsid w:val="00786E77"/>
    <w:rsid w:val="0078705E"/>
    <w:rsid w:val="007870D5"/>
    <w:rsid w:val="0078747B"/>
    <w:rsid w:val="007874FC"/>
    <w:rsid w:val="00787520"/>
    <w:rsid w:val="00787CD8"/>
    <w:rsid w:val="00787CE9"/>
    <w:rsid w:val="0079051A"/>
    <w:rsid w:val="007923D4"/>
    <w:rsid w:val="007938C7"/>
    <w:rsid w:val="00793CFF"/>
    <w:rsid w:val="00794AA1"/>
    <w:rsid w:val="00795F7A"/>
    <w:rsid w:val="007A0FAB"/>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D3B"/>
    <w:rsid w:val="007C23A9"/>
    <w:rsid w:val="007C5FE4"/>
    <w:rsid w:val="007C6042"/>
    <w:rsid w:val="007C71CA"/>
    <w:rsid w:val="007D0093"/>
    <w:rsid w:val="007D1D05"/>
    <w:rsid w:val="007D2220"/>
    <w:rsid w:val="007D585E"/>
    <w:rsid w:val="007D6B7A"/>
    <w:rsid w:val="007D7E58"/>
    <w:rsid w:val="007E0661"/>
    <w:rsid w:val="007E0CC5"/>
    <w:rsid w:val="007E0DA6"/>
    <w:rsid w:val="007E14E3"/>
    <w:rsid w:val="007E2171"/>
    <w:rsid w:val="007E2745"/>
    <w:rsid w:val="007E527F"/>
    <w:rsid w:val="007E605B"/>
    <w:rsid w:val="007E6106"/>
    <w:rsid w:val="007E68FD"/>
    <w:rsid w:val="007E6E43"/>
    <w:rsid w:val="007E700F"/>
    <w:rsid w:val="007E7567"/>
    <w:rsid w:val="007F1081"/>
    <w:rsid w:val="007F2CFE"/>
    <w:rsid w:val="007F2FCB"/>
    <w:rsid w:val="007F306C"/>
    <w:rsid w:val="007F4E12"/>
    <w:rsid w:val="007F5AEC"/>
    <w:rsid w:val="007F5F60"/>
    <w:rsid w:val="007F75AC"/>
    <w:rsid w:val="008004D2"/>
    <w:rsid w:val="00800C2A"/>
    <w:rsid w:val="00801517"/>
    <w:rsid w:val="00801550"/>
    <w:rsid w:val="008019DF"/>
    <w:rsid w:val="00802101"/>
    <w:rsid w:val="00802190"/>
    <w:rsid w:val="008031E8"/>
    <w:rsid w:val="0080432B"/>
    <w:rsid w:val="008043B2"/>
    <w:rsid w:val="0080592C"/>
    <w:rsid w:val="008063FD"/>
    <w:rsid w:val="008065F1"/>
    <w:rsid w:val="00806914"/>
    <w:rsid w:val="00806CD6"/>
    <w:rsid w:val="00807088"/>
    <w:rsid w:val="008079A8"/>
    <w:rsid w:val="008104EE"/>
    <w:rsid w:val="0081117D"/>
    <w:rsid w:val="00811A02"/>
    <w:rsid w:val="00811EAF"/>
    <w:rsid w:val="0081367F"/>
    <w:rsid w:val="008137D0"/>
    <w:rsid w:val="00813812"/>
    <w:rsid w:val="008150E9"/>
    <w:rsid w:val="00817434"/>
    <w:rsid w:val="00817ABC"/>
    <w:rsid w:val="00817F52"/>
    <w:rsid w:val="00817F6E"/>
    <w:rsid w:val="00823226"/>
    <w:rsid w:val="00823DA5"/>
    <w:rsid w:val="00824115"/>
    <w:rsid w:val="008259FA"/>
    <w:rsid w:val="0082622A"/>
    <w:rsid w:val="00826A73"/>
    <w:rsid w:val="00826B93"/>
    <w:rsid w:val="00830F61"/>
    <w:rsid w:val="00831719"/>
    <w:rsid w:val="008339E0"/>
    <w:rsid w:val="00840255"/>
    <w:rsid w:val="008418C0"/>
    <w:rsid w:val="00843CF0"/>
    <w:rsid w:val="00845F79"/>
    <w:rsid w:val="0084667A"/>
    <w:rsid w:val="00846CFE"/>
    <w:rsid w:val="008471DA"/>
    <w:rsid w:val="008474A7"/>
    <w:rsid w:val="00847CA0"/>
    <w:rsid w:val="00847F62"/>
    <w:rsid w:val="00850A25"/>
    <w:rsid w:val="008520E5"/>
    <w:rsid w:val="0085257C"/>
    <w:rsid w:val="0085442C"/>
    <w:rsid w:val="00854992"/>
    <w:rsid w:val="00855482"/>
    <w:rsid w:val="00855F3E"/>
    <w:rsid w:val="00856525"/>
    <w:rsid w:val="00857B88"/>
    <w:rsid w:val="00857EC7"/>
    <w:rsid w:val="00860751"/>
    <w:rsid w:val="00861B39"/>
    <w:rsid w:val="0086213D"/>
    <w:rsid w:val="00863D3E"/>
    <w:rsid w:val="008644F7"/>
    <w:rsid w:val="00866C12"/>
    <w:rsid w:val="00867211"/>
    <w:rsid w:val="00870FC8"/>
    <w:rsid w:val="00874F4E"/>
    <w:rsid w:val="00875FB5"/>
    <w:rsid w:val="008773C5"/>
    <w:rsid w:val="008775B1"/>
    <w:rsid w:val="00877757"/>
    <w:rsid w:val="00877910"/>
    <w:rsid w:val="00881260"/>
    <w:rsid w:val="00881BAD"/>
    <w:rsid w:val="00883AF9"/>
    <w:rsid w:val="00885FEF"/>
    <w:rsid w:val="00887803"/>
    <w:rsid w:val="00887991"/>
    <w:rsid w:val="0089213E"/>
    <w:rsid w:val="008927A8"/>
    <w:rsid w:val="008963E6"/>
    <w:rsid w:val="0089682C"/>
    <w:rsid w:val="008971A4"/>
    <w:rsid w:val="008971B9"/>
    <w:rsid w:val="008A0773"/>
    <w:rsid w:val="008A0DDE"/>
    <w:rsid w:val="008A24AC"/>
    <w:rsid w:val="008A2C46"/>
    <w:rsid w:val="008A62AD"/>
    <w:rsid w:val="008A671C"/>
    <w:rsid w:val="008A6C80"/>
    <w:rsid w:val="008A73A8"/>
    <w:rsid w:val="008A7574"/>
    <w:rsid w:val="008B03E8"/>
    <w:rsid w:val="008B2890"/>
    <w:rsid w:val="008B2D49"/>
    <w:rsid w:val="008B393A"/>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9C1"/>
    <w:rsid w:val="008C3B6D"/>
    <w:rsid w:val="008C4206"/>
    <w:rsid w:val="008C423B"/>
    <w:rsid w:val="008C481E"/>
    <w:rsid w:val="008C589B"/>
    <w:rsid w:val="008C7FDC"/>
    <w:rsid w:val="008D15E0"/>
    <w:rsid w:val="008D213D"/>
    <w:rsid w:val="008D29A1"/>
    <w:rsid w:val="008D4426"/>
    <w:rsid w:val="008D4856"/>
    <w:rsid w:val="008D5794"/>
    <w:rsid w:val="008E079A"/>
    <w:rsid w:val="008E4BE3"/>
    <w:rsid w:val="008E4F6A"/>
    <w:rsid w:val="008E579E"/>
    <w:rsid w:val="008E6CF7"/>
    <w:rsid w:val="008F105F"/>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2967"/>
    <w:rsid w:val="009146BE"/>
    <w:rsid w:val="00914B40"/>
    <w:rsid w:val="00915CA7"/>
    <w:rsid w:val="00916306"/>
    <w:rsid w:val="009175D2"/>
    <w:rsid w:val="00917C10"/>
    <w:rsid w:val="009221EE"/>
    <w:rsid w:val="009224F5"/>
    <w:rsid w:val="009225E7"/>
    <w:rsid w:val="00922CCD"/>
    <w:rsid w:val="00922D77"/>
    <w:rsid w:val="0092318D"/>
    <w:rsid w:val="009238F5"/>
    <w:rsid w:val="009242AD"/>
    <w:rsid w:val="00924D31"/>
    <w:rsid w:val="0092570F"/>
    <w:rsid w:val="009261FB"/>
    <w:rsid w:val="00926668"/>
    <w:rsid w:val="009302B7"/>
    <w:rsid w:val="00932ABD"/>
    <w:rsid w:val="00936BA1"/>
    <w:rsid w:val="0093741A"/>
    <w:rsid w:val="00940024"/>
    <w:rsid w:val="00941BF8"/>
    <w:rsid w:val="009426A0"/>
    <w:rsid w:val="00942D20"/>
    <w:rsid w:val="009437D7"/>
    <w:rsid w:val="00943A39"/>
    <w:rsid w:val="009451F7"/>
    <w:rsid w:val="00950D0A"/>
    <w:rsid w:val="00950D92"/>
    <w:rsid w:val="0095107C"/>
    <w:rsid w:val="00951515"/>
    <w:rsid w:val="009521E3"/>
    <w:rsid w:val="00954E44"/>
    <w:rsid w:val="009612AB"/>
    <w:rsid w:val="009616CC"/>
    <w:rsid w:val="009619A0"/>
    <w:rsid w:val="00961BD7"/>
    <w:rsid w:val="00961FD8"/>
    <w:rsid w:val="00963A79"/>
    <w:rsid w:val="00965121"/>
    <w:rsid w:val="00965483"/>
    <w:rsid w:val="00966A36"/>
    <w:rsid w:val="009700B6"/>
    <w:rsid w:val="00970112"/>
    <w:rsid w:val="009713C7"/>
    <w:rsid w:val="0097142E"/>
    <w:rsid w:val="009718CE"/>
    <w:rsid w:val="00972069"/>
    <w:rsid w:val="00973663"/>
    <w:rsid w:val="00974051"/>
    <w:rsid w:val="00977F88"/>
    <w:rsid w:val="00980E62"/>
    <w:rsid w:val="009816C6"/>
    <w:rsid w:val="00981757"/>
    <w:rsid w:val="00982247"/>
    <w:rsid w:val="00982B07"/>
    <w:rsid w:val="009839C7"/>
    <w:rsid w:val="00984834"/>
    <w:rsid w:val="009858FE"/>
    <w:rsid w:val="0098632D"/>
    <w:rsid w:val="009869EC"/>
    <w:rsid w:val="00991372"/>
    <w:rsid w:val="0099234D"/>
    <w:rsid w:val="0099254C"/>
    <w:rsid w:val="00993E4D"/>
    <w:rsid w:val="009954C7"/>
    <w:rsid w:val="00997706"/>
    <w:rsid w:val="00997961"/>
    <w:rsid w:val="009A00B7"/>
    <w:rsid w:val="009A01B8"/>
    <w:rsid w:val="009A36B3"/>
    <w:rsid w:val="009A3A44"/>
    <w:rsid w:val="009A3CB3"/>
    <w:rsid w:val="009A5CDF"/>
    <w:rsid w:val="009A671D"/>
    <w:rsid w:val="009A7ED7"/>
    <w:rsid w:val="009B0418"/>
    <w:rsid w:val="009B3B1E"/>
    <w:rsid w:val="009B5C33"/>
    <w:rsid w:val="009C1513"/>
    <w:rsid w:val="009C2449"/>
    <w:rsid w:val="009C303D"/>
    <w:rsid w:val="009C4F5E"/>
    <w:rsid w:val="009C579C"/>
    <w:rsid w:val="009C5CED"/>
    <w:rsid w:val="009C5ED1"/>
    <w:rsid w:val="009C5F95"/>
    <w:rsid w:val="009C6666"/>
    <w:rsid w:val="009C7D7A"/>
    <w:rsid w:val="009D3DCA"/>
    <w:rsid w:val="009D4633"/>
    <w:rsid w:val="009D75D3"/>
    <w:rsid w:val="009E0631"/>
    <w:rsid w:val="009E092E"/>
    <w:rsid w:val="009E2FC0"/>
    <w:rsid w:val="009E394B"/>
    <w:rsid w:val="009E4212"/>
    <w:rsid w:val="009E48AF"/>
    <w:rsid w:val="009E4C63"/>
    <w:rsid w:val="009E4F15"/>
    <w:rsid w:val="009E4F54"/>
    <w:rsid w:val="009E535E"/>
    <w:rsid w:val="009E7B3C"/>
    <w:rsid w:val="009E7D72"/>
    <w:rsid w:val="009F1242"/>
    <w:rsid w:val="009F409E"/>
    <w:rsid w:val="009F53A1"/>
    <w:rsid w:val="009F5DD6"/>
    <w:rsid w:val="009F6BB4"/>
    <w:rsid w:val="009F7511"/>
    <w:rsid w:val="00A003C5"/>
    <w:rsid w:val="00A00434"/>
    <w:rsid w:val="00A00D8D"/>
    <w:rsid w:val="00A0186F"/>
    <w:rsid w:val="00A022AF"/>
    <w:rsid w:val="00A04BA4"/>
    <w:rsid w:val="00A04CD0"/>
    <w:rsid w:val="00A0520D"/>
    <w:rsid w:val="00A05687"/>
    <w:rsid w:val="00A056AC"/>
    <w:rsid w:val="00A05F2A"/>
    <w:rsid w:val="00A065FB"/>
    <w:rsid w:val="00A06B98"/>
    <w:rsid w:val="00A06D77"/>
    <w:rsid w:val="00A07CD9"/>
    <w:rsid w:val="00A10269"/>
    <w:rsid w:val="00A111A5"/>
    <w:rsid w:val="00A1144C"/>
    <w:rsid w:val="00A115FE"/>
    <w:rsid w:val="00A12BA9"/>
    <w:rsid w:val="00A12ED5"/>
    <w:rsid w:val="00A153BF"/>
    <w:rsid w:val="00A16C7E"/>
    <w:rsid w:val="00A20FBC"/>
    <w:rsid w:val="00A21200"/>
    <w:rsid w:val="00A213B5"/>
    <w:rsid w:val="00A230AF"/>
    <w:rsid w:val="00A23129"/>
    <w:rsid w:val="00A23643"/>
    <w:rsid w:val="00A24907"/>
    <w:rsid w:val="00A25890"/>
    <w:rsid w:val="00A25C03"/>
    <w:rsid w:val="00A2656A"/>
    <w:rsid w:val="00A33CE0"/>
    <w:rsid w:val="00A3431A"/>
    <w:rsid w:val="00A35C9E"/>
    <w:rsid w:val="00A401FC"/>
    <w:rsid w:val="00A407C1"/>
    <w:rsid w:val="00A40F90"/>
    <w:rsid w:val="00A42233"/>
    <w:rsid w:val="00A42744"/>
    <w:rsid w:val="00A42BEC"/>
    <w:rsid w:val="00A43542"/>
    <w:rsid w:val="00A43813"/>
    <w:rsid w:val="00A443F0"/>
    <w:rsid w:val="00A4448B"/>
    <w:rsid w:val="00A46271"/>
    <w:rsid w:val="00A472E1"/>
    <w:rsid w:val="00A5070B"/>
    <w:rsid w:val="00A5074D"/>
    <w:rsid w:val="00A540F0"/>
    <w:rsid w:val="00A545CD"/>
    <w:rsid w:val="00A545DA"/>
    <w:rsid w:val="00A55083"/>
    <w:rsid w:val="00A57B27"/>
    <w:rsid w:val="00A60ADF"/>
    <w:rsid w:val="00A61277"/>
    <w:rsid w:val="00A6143C"/>
    <w:rsid w:val="00A61E34"/>
    <w:rsid w:val="00A62E3A"/>
    <w:rsid w:val="00A630D7"/>
    <w:rsid w:val="00A65841"/>
    <w:rsid w:val="00A66693"/>
    <w:rsid w:val="00A71393"/>
    <w:rsid w:val="00A71FF0"/>
    <w:rsid w:val="00A73510"/>
    <w:rsid w:val="00A7438D"/>
    <w:rsid w:val="00A768F5"/>
    <w:rsid w:val="00A779B0"/>
    <w:rsid w:val="00A80ABD"/>
    <w:rsid w:val="00A83F86"/>
    <w:rsid w:val="00A8407A"/>
    <w:rsid w:val="00A849A4"/>
    <w:rsid w:val="00A84AAC"/>
    <w:rsid w:val="00A85D8A"/>
    <w:rsid w:val="00A865F2"/>
    <w:rsid w:val="00A86CAE"/>
    <w:rsid w:val="00A91935"/>
    <w:rsid w:val="00A91C4F"/>
    <w:rsid w:val="00A93635"/>
    <w:rsid w:val="00A9382D"/>
    <w:rsid w:val="00A9433E"/>
    <w:rsid w:val="00A95E88"/>
    <w:rsid w:val="00A96047"/>
    <w:rsid w:val="00A965EA"/>
    <w:rsid w:val="00A96F5D"/>
    <w:rsid w:val="00A9769D"/>
    <w:rsid w:val="00AA10DC"/>
    <w:rsid w:val="00AA2194"/>
    <w:rsid w:val="00AA247F"/>
    <w:rsid w:val="00AA2747"/>
    <w:rsid w:val="00AA41A5"/>
    <w:rsid w:val="00AA5235"/>
    <w:rsid w:val="00AB4F62"/>
    <w:rsid w:val="00AB5A97"/>
    <w:rsid w:val="00AB62EF"/>
    <w:rsid w:val="00AB6B24"/>
    <w:rsid w:val="00AB7755"/>
    <w:rsid w:val="00AC060B"/>
    <w:rsid w:val="00AC157E"/>
    <w:rsid w:val="00AC48B0"/>
    <w:rsid w:val="00AC5245"/>
    <w:rsid w:val="00AD0C16"/>
    <w:rsid w:val="00AD1540"/>
    <w:rsid w:val="00AD1A93"/>
    <w:rsid w:val="00AD4443"/>
    <w:rsid w:val="00AD45D2"/>
    <w:rsid w:val="00AD477D"/>
    <w:rsid w:val="00AD4E76"/>
    <w:rsid w:val="00AD7F25"/>
    <w:rsid w:val="00AE0802"/>
    <w:rsid w:val="00AE0B7D"/>
    <w:rsid w:val="00AE1129"/>
    <w:rsid w:val="00AE125D"/>
    <w:rsid w:val="00AE320A"/>
    <w:rsid w:val="00AE53E2"/>
    <w:rsid w:val="00AE5A57"/>
    <w:rsid w:val="00AE70D8"/>
    <w:rsid w:val="00AF21DE"/>
    <w:rsid w:val="00AF4035"/>
    <w:rsid w:val="00AF4E87"/>
    <w:rsid w:val="00AF5117"/>
    <w:rsid w:val="00AF6046"/>
    <w:rsid w:val="00B008CC"/>
    <w:rsid w:val="00B03948"/>
    <w:rsid w:val="00B06A55"/>
    <w:rsid w:val="00B06C40"/>
    <w:rsid w:val="00B07316"/>
    <w:rsid w:val="00B125E0"/>
    <w:rsid w:val="00B12FD6"/>
    <w:rsid w:val="00B14E1A"/>
    <w:rsid w:val="00B15601"/>
    <w:rsid w:val="00B15AF1"/>
    <w:rsid w:val="00B170E8"/>
    <w:rsid w:val="00B17166"/>
    <w:rsid w:val="00B21C16"/>
    <w:rsid w:val="00B2287A"/>
    <w:rsid w:val="00B22C47"/>
    <w:rsid w:val="00B258D3"/>
    <w:rsid w:val="00B25EDE"/>
    <w:rsid w:val="00B26B13"/>
    <w:rsid w:val="00B27FD3"/>
    <w:rsid w:val="00B308F0"/>
    <w:rsid w:val="00B318F2"/>
    <w:rsid w:val="00B321E4"/>
    <w:rsid w:val="00B3405D"/>
    <w:rsid w:val="00B34243"/>
    <w:rsid w:val="00B40091"/>
    <w:rsid w:val="00B43903"/>
    <w:rsid w:val="00B44FBD"/>
    <w:rsid w:val="00B45899"/>
    <w:rsid w:val="00B45B16"/>
    <w:rsid w:val="00B46AE4"/>
    <w:rsid w:val="00B47EDD"/>
    <w:rsid w:val="00B502CC"/>
    <w:rsid w:val="00B51F2F"/>
    <w:rsid w:val="00B52C04"/>
    <w:rsid w:val="00B54E57"/>
    <w:rsid w:val="00B5578D"/>
    <w:rsid w:val="00B55FEC"/>
    <w:rsid w:val="00B569F1"/>
    <w:rsid w:val="00B56F58"/>
    <w:rsid w:val="00B57702"/>
    <w:rsid w:val="00B5781D"/>
    <w:rsid w:val="00B627EE"/>
    <w:rsid w:val="00B63B60"/>
    <w:rsid w:val="00B64E0A"/>
    <w:rsid w:val="00B65CD8"/>
    <w:rsid w:val="00B703C3"/>
    <w:rsid w:val="00B7226C"/>
    <w:rsid w:val="00B72AC7"/>
    <w:rsid w:val="00B73CB5"/>
    <w:rsid w:val="00B7544A"/>
    <w:rsid w:val="00B771AC"/>
    <w:rsid w:val="00B8033C"/>
    <w:rsid w:val="00B8480B"/>
    <w:rsid w:val="00B84BDD"/>
    <w:rsid w:val="00B850A8"/>
    <w:rsid w:val="00B85A29"/>
    <w:rsid w:val="00B871C4"/>
    <w:rsid w:val="00B9010E"/>
    <w:rsid w:val="00B91207"/>
    <w:rsid w:val="00B91D4C"/>
    <w:rsid w:val="00B92401"/>
    <w:rsid w:val="00B92748"/>
    <w:rsid w:val="00B927FD"/>
    <w:rsid w:val="00B94F09"/>
    <w:rsid w:val="00B97112"/>
    <w:rsid w:val="00B97AFD"/>
    <w:rsid w:val="00BA11AA"/>
    <w:rsid w:val="00BA4489"/>
    <w:rsid w:val="00BA5A77"/>
    <w:rsid w:val="00BA63F9"/>
    <w:rsid w:val="00BA778B"/>
    <w:rsid w:val="00BA7FAD"/>
    <w:rsid w:val="00BB2931"/>
    <w:rsid w:val="00BB3361"/>
    <w:rsid w:val="00BB6420"/>
    <w:rsid w:val="00BB7796"/>
    <w:rsid w:val="00BC0096"/>
    <w:rsid w:val="00BC0732"/>
    <w:rsid w:val="00BC27FD"/>
    <w:rsid w:val="00BC2F92"/>
    <w:rsid w:val="00BC3DE7"/>
    <w:rsid w:val="00BC426C"/>
    <w:rsid w:val="00BC5432"/>
    <w:rsid w:val="00BC601C"/>
    <w:rsid w:val="00BD0026"/>
    <w:rsid w:val="00BD1577"/>
    <w:rsid w:val="00BD2B98"/>
    <w:rsid w:val="00BD3A65"/>
    <w:rsid w:val="00BD4378"/>
    <w:rsid w:val="00BD4725"/>
    <w:rsid w:val="00BD4726"/>
    <w:rsid w:val="00BD55A5"/>
    <w:rsid w:val="00BE1EEF"/>
    <w:rsid w:val="00BE2E34"/>
    <w:rsid w:val="00BE36AE"/>
    <w:rsid w:val="00BE4D92"/>
    <w:rsid w:val="00BE7B59"/>
    <w:rsid w:val="00BE7C79"/>
    <w:rsid w:val="00BF02CC"/>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26BC"/>
    <w:rsid w:val="00C13BC0"/>
    <w:rsid w:val="00C13C32"/>
    <w:rsid w:val="00C15195"/>
    <w:rsid w:val="00C15724"/>
    <w:rsid w:val="00C15EE4"/>
    <w:rsid w:val="00C161A7"/>
    <w:rsid w:val="00C17413"/>
    <w:rsid w:val="00C1764F"/>
    <w:rsid w:val="00C17F50"/>
    <w:rsid w:val="00C20ABD"/>
    <w:rsid w:val="00C212A2"/>
    <w:rsid w:val="00C2196D"/>
    <w:rsid w:val="00C21CF3"/>
    <w:rsid w:val="00C22645"/>
    <w:rsid w:val="00C23CB0"/>
    <w:rsid w:val="00C25B2D"/>
    <w:rsid w:val="00C26A29"/>
    <w:rsid w:val="00C2713B"/>
    <w:rsid w:val="00C2752A"/>
    <w:rsid w:val="00C3067E"/>
    <w:rsid w:val="00C30DEC"/>
    <w:rsid w:val="00C31027"/>
    <w:rsid w:val="00C31322"/>
    <w:rsid w:val="00C34512"/>
    <w:rsid w:val="00C345B8"/>
    <w:rsid w:val="00C34A33"/>
    <w:rsid w:val="00C35159"/>
    <w:rsid w:val="00C369BF"/>
    <w:rsid w:val="00C36A0B"/>
    <w:rsid w:val="00C37369"/>
    <w:rsid w:val="00C37A36"/>
    <w:rsid w:val="00C37D92"/>
    <w:rsid w:val="00C40246"/>
    <w:rsid w:val="00C41F93"/>
    <w:rsid w:val="00C424CD"/>
    <w:rsid w:val="00C42758"/>
    <w:rsid w:val="00C447D2"/>
    <w:rsid w:val="00C45E82"/>
    <w:rsid w:val="00C4727B"/>
    <w:rsid w:val="00C4785D"/>
    <w:rsid w:val="00C502C1"/>
    <w:rsid w:val="00C50939"/>
    <w:rsid w:val="00C51037"/>
    <w:rsid w:val="00C510CE"/>
    <w:rsid w:val="00C515C2"/>
    <w:rsid w:val="00C551A2"/>
    <w:rsid w:val="00C56D20"/>
    <w:rsid w:val="00C56FA5"/>
    <w:rsid w:val="00C57C1A"/>
    <w:rsid w:val="00C57D82"/>
    <w:rsid w:val="00C61C1E"/>
    <w:rsid w:val="00C639FA"/>
    <w:rsid w:val="00C63BBD"/>
    <w:rsid w:val="00C63E82"/>
    <w:rsid w:val="00C63F05"/>
    <w:rsid w:val="00C66920"/>
    <w:rsid w:val="00C70E09"/>
    <w:rsid w:val="00C7164A"/>
    <w:rsid w:val="00C72865"/>
    <w:rsid w:val="00C74443"/>
    <w:rsid w:val="00C74462"/>
    <w:rsid w:val="00C753A4"/>
    <w:rsid w:val="00C75D0B"/>
    <w:rsid w:val="00C75E2E"/>
    <w:rsid w:val="00C7796B"/>
    <w:rsid w:val="00C804E7"/>
    <w:rsid w:val="00C80891"/>
    <w:rsid w:val="00C80D78"/>
    <w:rsid w:val="00C811EA"/>
    <w:rsid w:val="00C818A2"/>
    <w:rsid w:val="00C8215D"/>
    <w:rsid w:val="00C8218A"/>
    <w:rsid w:val="00C82A13"/>
    <w:rsid w:val="00C83DC0"/>
    <w:rsid w:val="00C84A65"/>
    <w:rsid w:val="00C86DFC"/>
    <w:rsid w:val="00C90A91"/>
    <w:rsid w:val="00C92ABE"/>
    <w:rsid w:val="00C9370D"/>
    <w:rsid w:val="00C93F4D"/>
    <w:rsid w:val="00C953A8"/>
    <w:rsid w:val="00C955B7"/>
    <w:rsid w:val="00C97471"/>
    <w:rsid w:val="00CA086E"/>
    <w:rsid w:val="00CA0B09"/>
    <w:rsid w:val="00CA0BDF"/>
    <w:rsid w:val="00CA12F9"/>
    <w:rsid w:val="00CA2BC4"/>
    <w:rsid w:val="00CA33C7"/>
    <w:rsid w:val="00CA3B9A"/>
    <w:rsid w:val="00CA5015"/>
    <w:rsid w:val="00CA5713"/>
    <w:rsid w:val="00CA658F"/>
    <w:rsid w:val="00CA7A15"/>
    <w:rsid w:val="00CA7BA5"/>
    <w:rsid w:val="00CB0A2B"/>
    <w:rsid w:val="00CB1B85"/>
    <w:rsid w:val="00CB1CD8"/>
    <w:rsid w:val="00CB2820"/>
    <w:rsid w:val="00CB5255"/>
    <w:rsid w:val="00CB57F6"/>
    <w:rsid w:val="00CB5A75"/>
    <w:rsid w:val="00CB5DC8"/>
    <w:rsid w:val="00CC43FF"/>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44D7"/>
    <w:rsid w:val="00CE49ED"/>
    <w:rsid w:val="00CE5B02"/>
    <w:rsid w:val="00CE5F94"/>
    <w:rsid w:val="00CE64A2"/>
    <w:rsid w:val="00CE79C5"/>
    <w:rsid w:val="00CF2A15"/>
    <w:rsid w:val="00CF540F"/>
    <w:rsid w:val="00CF63F2"/>
    <w:rsid w:val="00CF6C64"/>
    <w:rsid w:val="00D00388"/>
    <w:rsid w:val="00D004D5"/>
    <w:rsid w:val="00D00AF8"/>
    <w:rsid w:val="00D0311B"/>
    <w:rsid w:val="00D03629"/>
    <w:rsid w:val="00D03A57"/>
    <w:rsid w:val="00D041B3"/>
    <w:rsid w:val="00D050A9"/>
    <w:rsid w:val="00D05449"/>
    <w:rsid w:val="00D064D7"/>
    <w:rsid w:val="00D06748"/>
    <w:rsid w:val="00D07ED6"/>
    <w:rsid w:val="00D10020"/>
    <w:rsid w:val="00D122AB"/>
    <w:rsid w:val="00D13CE1"/>
    <w:rsid w:val="00D14DB5"/>
    <w:rsid w:val="00D14FAD"/>
    <w:rsid w:val="00D162BC"/>
    <w:rsid w:val="00D16893"/>
    <w:rsid w:val="00D17473"/>
    <w:rsid w:val="00D17964"/>
    <w:rsid w:val="00D17A69"/>
    <w:rsid w:val="00D17F6D"/>
    <w:rsid w:val="00D21B5B"/>
    <w:rsid w:val="00D21CDC"/>
    <w:rsid w:val="00D21E51"/>
    <w:rsid w:val="00D220A9"/>
    <w:rsid w:val="00D250D3"/>
    <w:rsid w:val="00D25E9A"/>
    <w:rsid w:val="00D2669E"/>
    <w:rsid w:val="00D26C64"/>
    <w:rsid w:val="00D26D43"/>
    <w:rsid w:val="00D27841"/>
    <w:rsid w:val="00D27E4E"/>
    <w:rsid w:val="00D30A6A"/>
    <w:rsid w:val="00D3240A"/>
    <w:rsid w:val="00D34080"/>
    <w:rsid w:val="00D34696"/>
    <w:rsid w:val="00D34A44"/>
    <w:rsid w:val="00D36767"/>
    <w:rsid w:val="00D36D98"/>
    <w:rsid w:val="00D40B14"/>
    <w:rsid w:val="00D40C22"/>
    <w:rsid w:val="00D41A6C"/>
    <w:rsid w:val="00D42DEB"/>
    <w:rsid w:val="00D43851"/>
    <w:rsid w:val="00D438E8"/>
    <w:rsid w:val="00D440B0"/>
    <w:rsid w:val="00D44F82"/>
    <w:rsid w:val="00D45176"/>
    <w:rsid w:val="00D46AFC"/>
    <w:rsid w:val="00D500C7"/>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300"/>
    <w:rsid w:val="00D77B3B"/>
    <w:rsid w:val="00D80C06"/>
    <w:rsid w:val="00D83A7B"/>
    <w:rsid w:val="00D840AC"/>
    <w:rsid w:val="00D84A8A"/>
    <w:rsid w:val="00D86D4F"/>
    <w:rsid w:val="00D87B25"/>
    <w:rsid w:val="00D9066E"/>
    <w:rsid w:val="00D919A4"/>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A4C"/>
    <w:rsid w:val="00DA3AD6"/>
    <w:rsid w:val="00DA41EB"/>
    <w:rsid w:val="00DA5B86"/>
    <w:rsid w:val="00DA5D2F"/>
    <w:rsid w:val="00DA67B7"/>
    <w:rsid w:val="00DA6A21"/>
    <w:rsid w:val="00DA6DD5"/>
    <w:rsid w:val="00DA6E5B"/>
    <w:rsid w:val="00DA7F22"/>
    <w:rsid w:val="00DB09AC"/>
    <w:rsid w:val="00DB25E3"/>
    <w:rsid w:val="00DB3175"/>
    <w:rsid w:val="00DB34A7"/>
    <w:rsid w:val="00DB4B09"/>
    <w:rsid w:val="00DB58A2"/>
    <w:rsid w:val="00DB5DD7"/>
    <w:rsid w:val="00DB5EB5"/>
    <w:rsid w:val="00DB7700"/>
    <w:rsid w:val="00DB7E12"/>
    <w:rsid w:val="00DC1272"/>
    <w:rsid w:val="00DC12B6"/>
    <w:rsid w:val="00DC3D78"/>
    <w:rsid w:val="00DC5659"/>
    <w:rsid w:val="00DC68A1"/>
    <w:rsid w:val="00DC6B08"/>
    <w:rsid w:val="00DC7988"/>
    <w:rsid w:val="00DD0301"/>
    <w:rsid w:val="00DD0872"/>
    <w:rsid w:val="00DD0EAD"/>
    <w:rsid w:val="00DD0FD8"/>
    <w:rsid w:val="00DD13CF"/>
    <w:rsid w:val="00DD251F"/>
    <w:rsid w:val="00DD4900"/>
    <w:rsid w:val="00DD4DEB"/>
    <w:rsid w:val="00DD65E3"/>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2D1"/>
    <w:rsid w:val="00DF2EA0"/>
    <w:rsid w:val="00DF3C58"/>
    <w:rsid w:val="00DF4868"/>
    <w:rsid w:val="00DF74C5"/>
    <w:rsid w:val="00E01954"/>
    <w:rsid w:val="00E02E44"/>
    <w:rsid w:val="00E0418C"/>
    <w:rsid w:val="00E05912"/>
    <w:rsid w:val="00E06B0F"/>
    <w:rsid w:val="00E10695"/>
    <w:rsid w:val="00E12836"/>
    <w:rsid w:val="00E142A8"/>
    <w:rsid w:val="00E14BF5"/>
    <w:rsid w:val="00E155A5"/>
    <w:rsid w:val="00E17187"/>
    <w:rsid w:val="00E17266"/>
    <w:rsid w:val="00E17911"/>
    <w:rsid w:val="00E17BB7"/>
    <w:rsid w:val="00E20215"/>
    <w:rsid w:val="00E21FFC"/>
    <w:rsid w:val="00E22847"/>
    <w:rsid w:val="00E2290B"/>
    <w:rsid w:val="00E27AEB"/>
    <w:rsid w:val="00E3138E"/>
    <w:rsid w:val="00E31891"/>
    <w:rsid w:val="00E32782"/>
    <w:rsid w:val="00E34103"/>
    <w:rsid w:val="00E342CA"/>
    <w:rsid w:val="00E35D42"/>
    <w:rsid w:val="00E36081"/>
    <w:rsid w:val="00E36E10"/>
    <w:rsid w:val="00E42EFD"/>
    <w:rsid w:val="00E44C36"/>
    <w:rsid w:val="00E46258"/>
    <w:rsid w:val="00E478E2"/>
    <w:rsid w:val="00E50AD6"/>
    <w:rsid w:val="00E514BE"/>
    <w:rsid w:val="00E519FF"/>
    <w:rsid w:val="00E54768"/>
    <w:rsid w:val="00E54C49"/>
    <w:rsid w:val="00E561E5"/>
    <w:rsid w:val="00E57019"/>
    <w:rsid w:val="00E609BA"/>
    <w:rsid w:val="00E625FE"/>
    <w:rsid w:val="00E644FC"/>
    <w:rsid w:val="00E64A1B"/>
    <w:rsid w:val="00E66BAE"/>
    <w:rsid w:val="00E674B8"/>
    <w:rsid w:val="00E7007F"/>
    <w:rsid w:val="00E70F1F"/>
    <w:rsid w:val="00E72784"/>
    <w:rsid w:val="00E7329A"/>
    <w:rsid w:val="00E7471A"/>
    <w:rsid w:val="00E778BF"/>
    <w:rsid w:val="00E77D27"/>
    <w:rsid w:val="00E80278"/>
    <w:rsid w:val="00E816CD"/>
    <w:rsid w:val="00E81BBC"/>
    <w:rsid w:val="00E8205B"/>
    <w:rsid w:val="00E833AF"/>
    <w:rsid w:val="00E84025"/>
    <w:rsid w:val="00E8672C"/>
    <w:rsid w:val="00E87827"/>
    <w:rsid w:val="00E87F55"/>
    <w:rsid w:val="00E9075C"/>
    <w:rsid w:val="00E908C7"/>
    <w:rsid w:val="00E920F6"/>
    <w:rsid w:val="00E92394"/>
    <w:rsid w:val="00E9440A"/>
    <w:rsid w:val="00E95312"/>
    <w:rsid w:val="00E96F21"/>
    <w:rsid w:val="00EA0768"/>
    <w:rsid w:val="00EA0843"/>
    <w:rsid w:val="00EA124B"/>
    <w:rsid w:val="00EA26D4"/>
    <w:rsid w:val="00EA432B"/>
    <w:rsid w:val="00EA565F"/>
    <w:rsid w:val="00EB0DBA"/>
    <w:rsid w:val="00EB3E4F"/>
    <w:rsid w:val="00EB4C53"/>
    <w:rsid w:val="00EB4CE4"/>
    <w:rsid w:val="00EB5301"/>
    <w:rsid w:val="00EB54EB"/>
    <w:rsid w:val="00EB7590"/>
    <w:rsid w:val="00EB7856"/>
    <w:rsid w:val="00EB7CE1"/>
    <w:rsid w:val="00EB7D12"/>
    <w:rsid w:val="00EC0653"/>
    <w:rsid w:val="00EC1AE7"/>
    <w:rsid w:val="00EC203E"/>
    <w:rsid w:val="00ED0460"/>
    <w:rsid w:val="00ED13A9"/>
    <w:rsid w:val="00ED220B"/>
    <w:rsid w:val="00ED3210"/>
    <w:rsid w:val="00ED4779"/>
    <w:rsid w:val="00ED65B1"/>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5E28"/>
    <w:rsid w:val="00F067D2"/>
    <w:rsid w:val="00F07826"/>
    <w:rsid w:val="00F11513"/>
    <w:rsid w:val="00F115B7"/>
    <w:rsid w:val="00F148D9"/>
    <w:rsid w:val="00F14AE3"/>
    <w:rsid w:val="00F15713"/>
    <w:rsid w:val="00F15C7D"/>
    <w:rsid w:val="00F1666F"/>
    <w:rsid w:val="00F17702"/>
    <w:rsid w:val="00F20AE1"/>
    <w:rsid w:val="00F21F5C"/>
    <w:rsid w:val="00F2202C"/>
    <w:rsid w:val="00F231C8"/>
    <w:rsid w:val="00F24B82"/>
    <w:rsid w:val="00F24E9D"/>
    <w:rsid w:val="00F257F3"/>
    <w:rsid w:val="00F26E87"/>
    <w:rsid w:val="00F279B8"/>
    <w:rsid w:val="00F30E55"/>
    <w:rsid w:val="00F31471"/>
    <w:rsid w:val="00F316F9"/>
    <w:rsid w:val="00F323F0"/>
    <w:rsid w:val="00F3377D"/>
    <w:rsid w:val="00F34780"/>
    <w:rsid w:val="00F34E58"/>
    <w:rsid w:val="00F3579B"/>
    <w:rsid w:val="00F36596"/>
    <w:rsid w:val="00F36CF1"/>
    <w:rsid w:val="00F37962"/>
    <w:rsid w:val="00F37CCB"/>
    <w:rsid w:val="00F41B21"/>
    <w:rsid w:val="00F42B2E"/>
    <w:rsid w:val="00F43AC0"/>
    <w:rsid w:val="00F43B59"/>
    <w:rsid w:val="00F44838"/>
    <w:rsid w:val="00F45416"/>
    <w:rsid w:val="00F46116"/>
    <w:rsid w:val="00F46CD5"/>
    <w:rsid w:val="00F4790D"/>
    <w:rsid w:val="00F479A5"/>
    <w:rsid w:val="00F47C94"/>
    <w:rsid w:val="00F50015"/>
    <w:rsid w:val="00F50991"/>
    <w:rsid w:val="00F559C5"/>
    <w:rsid w:val="00F577C8"/>
    <w:rsid w:val="00F57AE0"/>
    <w:rsid w:val="00F57AFF"/>
    <w:rsid w:val="00F6090D"/>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4EB"/>
    <w:rsid w:val="00F71610"/>
    <w:rsid w:val="00F7265F"/>
    <w:rsid w:val="00F72CD0"/>
    <w:rsid w:val="00F72E2F"/>
    <w:rsid w:val="00F735FD"/>
    <w:rsid w:val="00F73FC2"/>
    <w:rsid w:val="00F741C5"/>
    <w:rsid w:val="00F757E1"/>
    <w:rsid w:val="00F7697C"/>
    <w:rsid w:val="00F76EC3"/>
    <w:rsid w:val="00F77037"/>
    <w:rsid w:val="00F77641"/>
    <w:rsid w:val="00F776B2"/>
    <w:rsid w:val="00F7799D"/>
    <w:rsid w:val="00F77FC8"/>
    <w:rsid w:val="00F80419"/>
    <w:rsid w:val="00F806B3"/>
    <w:rsid w:val="00F80AF1"/>
    <w:rsid w:val="00F81992"/>
    <w:rsid w:val="00F81C89"/>
    <w:rsid w:val="00F81FDC"/>
    <w:rsid w:val="00F8566B"/>
    <w:rsid w:val="00F85F45"/>
    <w:rsid w:val="00F91381"/>
    <w:rsid w:val="00F91774"/>
    <w:rsid w:val="00F9335F"/>
    <w:rsid w:val="00F9418A"/>
    <w:rsid w:val="00F9422C"/>
    <w:rsid w:val="00F952C5"/>
    <w:rsid w:val="00F953A9"/>
    <w:rsid w:val="00F95753"/>
    <w:rsid w:val="00F957F3"/>
    <w:rsid w:val="00F95C0B"/>
    <w:rsid w:val="00F96080"/>
    <w:rsid w:val="00F970B9"/>
    <w:rsid w:val="00F9793F"/>
    <w:rsid w:val="00F97E90"/>
    <w:rsid w:val="00F97EA7"/>
    <w:rsid w:val="00FA3726"/>
    <w:rsid w:val="00FA3CE5"/>
    <w:rsid w:val="00FA3FCE"/>
    <w:rsid w:val="00FA45DA"/>
    <w:rsid w:val="00FA62C7"/>
    <w:rsid w:val="00FA6739"/>
    <w:rsid w:val="00FA7B59"/>
    <w:rsid w:val="00FB0E51"/>
    <w:rsid w:val="00FB1FA4"/>
    <w:rsid w:val="00FB2136"/>
    <w:rsid w:val="00FB22ED"/>
    <w:rsid w:val="00FB4073"/>
    <w:rsid w:val="00FB4334"/>
    <w:rsid w:val="00FB546D"/>
    <w:rsid w:val="00FB60B0"/>
    <w:rsid w:val="00FB63E4"/>
    <w:rsid w:val="00FC0280"/>
    <w:rsid w:val="00FC2D8D"/>
    <w:rsid w:val="00FC4E62"/>
    <w:rsid w:val="00FC73A7"/>
    <w:rsid w:val="00FD0467"/>
    <w:rsid w:val="00FD30B2"/>
    <w:rsid w:val="00FD4132"/>
    <w:rsid w:val="00FD424A"/>
    <w:rsid w:val="00FD43D9"/>
    <w:rsid w:val="00FD4DB4"/>
    <w:rsid w:val="00FD5106"/>
    <w:rsid w:val="00FD63BA"/>
    <w:rsid w:val="00FD705B"/>
    <w:rsid w:val="00FD7661"/>
    <w:rsid w:val="00FE0AE9"/>
    <w:rsid w:val="00FE17E5"/>
    <w:rsid w:val="00FE384F"/>
    <w:rsid w:val="00FE38AE"/>
    <w:rsid w:val="00FE41D6"/>
    <w:rsid w:val="00FE6D09"/>
    <w:rsid w:val="00FE7435"/>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Normal"/>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Caption">
    <w:name w:val="caption"/>
    <w:aliases w:val="cap,cap Char,Caption Char,Caption Char1 Char,cap Char Char1,Caption Char Char1 Char,cap Char2"/>
    <w:basedOn w:val="Normal"/>
    <w:next w:val="Normal"/>
    <w:link w:val="CaptionChar1"/>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Normal"/>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CommentReference">
    <w:name w:val="annotation reference"/>
    <w:basedOn w:val="DefaultParagraphFont"/>
    <w:uiPriority w:val="99"/>
    <w:semiHidden/>
    <w:unhideWhenUsed/>
    <w:rsid w:val="00B84BDD"/>
    <w:rPr>
      <w:sz w:val="16"/>
      <w:szCs w:val="16"/>
    </w:rPr>
  </w:style>
  <w:style w:type="paragraph" w:styleId="CommentText">
    <w:name w:val="annotation text"/>
    <w:basedOn w:val="Normal"/>
    <w:link w:val="CommentTextChar"/>
    <w:uiPriority w:val="99"/>
    <w:unhideWhenUsed/>
    <w:rsid w:val="00B84BDD"/>
    <w:rPr>
      <w:sz w:val="20"/>
      <w:szCs w:val="20"/>
    </w:rPr>
  </w:style>
  <w:style w:type="character" w:customStyle="1" w:styleId="CommentTextChar">
    <w:name w:val="Comment Text Char"/>
    <w:basedOn w:val="DefaultParagraphFont"/>
    <w:link w:val="CommentText"/>
    <w:uiPriority w:val="99"/>
    <w:rsid w:val="00B84BDD"/>
    <w:rPr>
      <w:sz w:val="20"/>
      <w:szCs w:val="20"/>
      <w:lang w:val="en-GB"/>
    </w:rPr>
  </w:style>
  <w:style w:type="paragraph" w:styleId="CommentSubject">
    <w:name w:val="annotation subject"/>
    <w:basedOn w:val="CommentText"/>
    <w:next w:val="CommentText"/>
    <w:link w:val="CommentSubjectChar"/>
    <w:uiPriority w:val="99"/>
    <w:semiHidden/>
    <w:unhideWhenUsed/>
    <w:rsid w:val="00B84BDD"/>
    <w:rPr>
      <w:b/>
      <w:bCs/>
    </w:rPr>
  </w:style>
  <w:style w:type="character" w:customStyle="1" w:styleId="CommentSubjectChar">
    <w:name w:val="Comment Subject Char"/>
    <w:basedOn w:val="CommentTextChar"/>
    <w:link w:val="CommentSubject"/>
    <w:uiPriority w:val="99"/>
    <w:semiHidden/>
    <w:rsid w:val="00B84BDD"/>
    <w:rPr>
      <w:b/>
      <w:bCs/>
      <w:sz w:val="20"/>
      <w:szCs w:val="20"/>
      <w:lang w:val="en-GB"/>
    </w:rPr>
  </w:style>
  <w:style w:type="character" w:styleId="UnresolvedMention">
    <w:name w:val="Unresolved Mention"/>
    <w:basedOn w:val="DefaultParagraphFont"/>
    <w:uiPriority w:val="99"/>
    <w:semiHidden/>
    <w:unhideWhenUsed/>
    <w:rsid w:val="005A1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21860530">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7404580">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Inbox\R2-231131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Pages>
  <Words>985</Words>
  <Characters>5621</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17</cp:revision>
  <dcterms:created xsi:type="dcterms:W3CDTF">2023-11-02T17:18:00Z</dcterms:created>
  <dcterms:modified xsi:type="dcterms:W3CDTF">2023-11-03T03:04:00Z</dcterms:modified>
</cp:coreProperties>
</file>